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5B63" w14:textId="264A09AA" w:rsidR="00580ECE" w:rsidRPr="00971890" w:rsidRDefault="004C48D8" w:rsidP="006E2097">
      <w:pPr>
        <w:pStyle w:val="Title"/>
        <w:rPr>
          <w:color w:val="548DD4" w:themeColor="text2" w:themeTint="99"/>
          <w:sz w:val="40"/>
        </w:rPr>
      </w:pPr>
      <w:r w:rsidRPr="00971890">
        <w:rPr>
          <w:color w:val="548DD4" w:themeColor="text2" w:themeTint="99"/>
          <w:sz w:val="40"/>
        </w:rPr>
        <w:t>KINGS BROMLEY PARISH COUNCIL</w:t>
      </w:r>
      <w:r w:rsidR="00DE63D8" w:rsidRPr="00971890">
        <w:rPr>
          <w:color w:val="548DD4" w:themeColor="text2" w:themeTint="99"/>
          <w:sz w:val="40"/>
        </w:rPr>
        <w:t xml:space="preserve"> </w:t>
      </w:r>
    </w:p>
    <w:p w14:paraId="5222EA43" w14:textId="77777777" w:rsidR="00580ECE" w:rsidRDefault="00580ECE" w:rsidP="006E2097">
      <w:pPr>
        <w:pStyle w:val="Title"/>
        <w:rPr>
          <w:color w:val="262626"/>
          <w:sz w:val="40"/>
        </w:rPr>
      </w:pPr>
    </w:p>
    <w:p w14:paraId="2081EB93" w14:textId="5BA49CA3" w:rsidR="00580ECE" w:rsidRDefault="004C48D8" w:rsidP="006E2097">
      <w:pPr>
        <w:pStyle w:val="Subtitle"/>
        <w:rPr>
          <w:b/>
          <w:bCs w:val="0"/>
          <w:color w:val="262626"/>
        </w:rPr>
      </w:pPr>
      <w:r>
        <w:rPr>
          <w:b/>
          <w:bCs w:val="0"/>
          <w:color w:val="262626"/>
        </w:rPr>
        <w:t>General and Planning Meeting Minutes</w:t>
      </w:r>
    </w:p>
    <w:p w14:paraId="33373B13" w14:textId="77777777" w:rsidR="00580ECE" w:rsidRDefault="00580ECE" w:rsidP="006E2097">
      <w:pPr>
        <w:pStyle w:val="Subtitle"/>
        <w:rPr>
          <w:b/>
          <w:bCs w:val="0"/>
          <w:color w:val="262626"/>
        </w:rPr>
      </w:pPr>
    </w:p>
    <w:p w14:paraId="68E2051E" w14:textId="3A8535C8" w:rsidR="00580ECE" w:rsidRDefault="008D710A" w:rsidP="006E2097">
      <w:pPr>
        <w:pStyle w:val="Subtitle"/>
      </w:pPr>
      <w:r>
        <w:rPr>
          <w:b/>
          <w:bCs w:val="0"/>
          <w:color w:val="262626"/>
        </w:rPr>
        <w:t>Thursday</w:t>
      </w:r>
      <w:r w:rsidR="004C48D8">
        <w:rPr>
          <w:b/>
          <w:bCs w:val="0"/>
          <w:color w:val="262626"/>
        </w:rPr>
        <w:t xml:space="preserve"> </w:t>
      </w:r>
      <w:r w:rsidR="00570944">
        <w:rPr>
          <w:b/>
          <w:bCs w:val="0"/>
          <w:color w:val="262626"/>
        </w:rPr>
        <w:t>12</w:t>
      </w:r>
      <w:r w:rsidR="004C48D8">
        <w:rPr>
          <w:b/>
          <w:bCs w:val="0"/>
          <w:color w:val="262626"/>
        </w:rPr>
        <w:t xml:space="preserve">th </w:t>
      </w:r>
      <w:r w:rsidR="00EB5B4B">
        <w:rPr>
          <w:b/>
          <w:bCs w:val="0"/>
          <w:color w:val="262626"/>
        </w:rPr>
        <w:t>March</w:t>
      </w:r>
      <w:r w:rsidR="004C48D8">
        <w:rPr>
          <w:b/>
          <w:bCs w:val="0"/>
          <w:color w:val="262626"/>
        </w:rPr>
        <w:t xml:space="preserve"> 202</w:t>
      </w:r>
      <w:r>
        <w:rPr>
          <w:b/>
          <w:bCs w:val="0"/>
          <w:color w:val="262626"/>
        </w:rPr>
        <w:t>6</w:t>
      </w:r>
      <w:r w:rsidR="004C48D8">
        <w:rPr>
          <w:b/>
          <w:bCs w:val="0"/>
          <w:color w:val="262626"/>
        </w:rPr>
        <w:t xml:space="preserve"> commencing at 7.30pm at Kings Bromley Village Hall.</w:t>
      </w:r>
    </w:p>
    <w:p w14:paraId="58AEA6DA" w14:textId="71A3AD80" w:rsidR="00580ECE" w:rsidRDefault="00580ECE" w:rsidP="006E2097">
      <w:pPr>
        <w:rPr>
          <w:sz w:val="24"/>
        </w:rPr>
      </w:pPr>
    </w:p>
    <w:p w14:paraId="3F43EE02" w14:textId="77777777" w:rsidR="00580ECE" w:rsidRDefault="004C48D8" w:rsidP="006E2097">
      <w:pPr>
        <w:rPr>
          <w:sz w:val="24"/>
        </w:rPr>
      </w:pPr>
      <w:r>
        <w:rPr>
          <w:rFonts w:cs="Arial"/>
          <w:b/>
          <w:bCs w:val="0"/>
          <w:color w:val="262626"/>
          <w:sz w:val="24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731"/>
        <w:gridCol w:w="5100"/>
        <w:gridCol w:w="1135"/>
      </w:tblGrid>
      <w:tr w:rsidR="00580ECE" w14:paraId="470D06A8" w14:textId="77777777" w:rsidTr="008A5E82">
        <w:tc>
          <w:tcPr>
            <w:tcW w:w="519" w:type="dxa"/>
          </w:tcPr>
          <w:p w14:paraId="2C0EA363" w14:textId="77777777" w:rsidR="00580ECE" w:rsidRPr="00991FD5" w:rsidRDefault="00580ECE" w:rsidP="006E2097">
            <w:pPr>
              <w:pStyle w:val="TableContents"/>
              <w:rPr>
                <w:b/>
                <w:bCs w:val="0"/>
                <w:sz w:val="24"/>
              </w:rPr>
            </w:pPr>
          </w:p>
        </w:tc>
        <w:tc>
          <w:tcPr>
            <w:tcW w:w="3731" w:type="dxa"/>
          </w:tcPr>
          <w:p w14:paraId="489ECC94" w14:textId="77777777" w:rsidR="00580ECE" w:rsidRPr="00991FD5" w:rsidRDefault="004C48D8" w:rsidP="006E2097">
            <w:pPr>
              <w:pStyle w:val="TableContents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Item</w:t>
            </w:r>
          </w:p>
        </w:tc>
        <w:tc>
          <w:tcPr>
            <w:tcW w:w="5100" w:type="dxa"/>
          </w:tcPr>
          <w:p w14:paraId="0F1B2BC6" w14:textId="77777777" w:rsidR="00580ECE" w:rsidRPr="00991FD5" w:rsidRDefault="004C48D8" w:rsidP="006E2097">
            <w:pPr>
              <w:pStyle w:val="TableContents"/>
              <w:rPr>
                <w:b/>
                <w:bCs w:val="0"/>
                <w:sz w:val="24"/>
              </w:rPr>
            </w:pPr>
            <w:r w:rsidRPr="00991FD5">
              <w:rPr>
                <w:b/>
                <w:bCs w:val="0"/>
                <w:sz w:val="24"/>
              </w:rPr>
              <w:t>Minute</w:t>
            </w:r>
          </w:p>
        </w:tc>
        <w:tc>
          <w:tcPr>
            <w:tcW w:w="1135" w:type="dxa"/>
          </w:tcPr>
          <w:p w14:paraId="206B14E3" w14:textId="77777777" w:rsidR="00580ECE" w:rsidRPr="00AA0AD9" w:rsidRDefault="004C48D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 w:rsidRPr="00AA0AD9">
              <w:rPr>
                <w:b/>
                <w:bCs w:val="0"/>
                <w:sz w:val="24"/>
              </w:rPr>
              <w:t>Actions</w:t>
            </w:r>
          </w:p>
        </w:tc>
      </w:tr>
      <w:tr w:rsidR="00580ECE" w14:paraId="5F117940" w14:textId="77777777" w:rsidTr="008A5E82">
        <w:tc>
          <w:tcPr>
            <w:tcW w:w="519" w:type="dxa"/>
          </w:tcPr>
          <w:p w14:paraId="59C52BBA" w14:textId="77777777" w:rsidR="00580ECE" w:rsidRDefault="00580ECE" w:rsidP="006E209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7C2B7075" w14:textId="7777777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Public forum</w:t>
            </w:r>
          </w:p>
        </w:tc>
        <w:tc>
          <w:tcPr>
            <w:tcW w:w="5100" w:type="dxa"/>
          </w:tcPr>
          <w:p w14:paraId="28459B38" w14:textId="67060A01" w:rsidR="00F73CDE" w:rsidRDefault="00F61E6C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5</w:t>
            </w:r>
            <w:r w:rsidR="00EB781D">
              <w:rPr>
                <w:sz w:val="24"/>
              </w:rPr>
              <w:t xml:space="preserve"> members of the public were present</w:t>
            </w:r>
          </w:p>
          <w:p w14:paraId="42CE0FF8" w14:textId="77777777" w:rsidR="00EB781D" w:rsidRDefault="00EB781D" w:rsidP="006E2097">
            <w:pPr>
              <w:pStyle w:val="TableContents"/>
              <w:rPr>
                <w:sz w:val="24"/>
              </w:rPr>
            </w:pPr>
          </w:p>
          <w:p w14:paraId="2EC45F55" w14:textId="538A27F8" w:rsidR="00EB781D" w:rsidRDefault="00F91490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 questions were raised in the public forum</w:t>
            </w:r>
          </w:p>
          <w:p w14:paraId="3BA888B3" w14:textId="77777777" w:rsidR="00EB781D" w:rsidRDefault="00EB781D" w:rsidP="006E2097">
            <w:pPr>
              <w:pStyle w:val="TableContents"/>
              <w:rPr>
                <w:sz w:val="24"/>
              </w:rPr>
            </w:pPr>
          </w:p>
          <w:p w14:paraId="47DE32C2" w14:textId="48A7D635" w:rsidR="00EB781D" w:rsidRDefault="00EB781D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324E1F62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CB2BFB6" w14:textId="77777777" w:rsidR="007720F4" w:rsidRDefault="007720F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FA8D75" w14:textId="1C3B73E1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7075BB9C" w14:textId="77777777" w:rsidTr="008A5E82">
        <w:tc>
          <w:tcPr>
            <w:tcW w:w="519" w:type="dxa"/>
          </w:tcPr>
          <w:p w14:paraId="3C656B7C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3731" w:type="dxa"/>
          </w:tcPr>
          <w:p w14:paraId="19D948B8" w14:textId="7777777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Present</w:t>
            </w:r>
          </w:p>
        </w:tc>
        <w:tc>
          <w:tcPr>
            <w:tcW w:w="5100" w:type="dxa"/>
          </w:tcPr>
          <w:p w14:paraId="3FC7780F" w14:textId="2AAA1020" w:rsidR="00580ECE" w:rsidRPr="001C242D" w:rsidRDefault="004C48D8" w:rsidP="006E2097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Cllrs </w:t>
            </w:r>
            <w:r w:rsidR="00570944" w:rsidRPr="001C242D">
              <w:rPr>
                <w:sz w:val="24"/>
              </w:rPr>
              <w:t xml:space="preserve">Colin </w:t>
            </w:r>
            <w:r w:rsidRPr="001C242D">
              <w:rPr>
                <w:sz w:val="24"/>
              </w:rPr>
              <w:t>Davies (chair)</w:t>
            </w:r>
            <w:r w:rsidR="007B2C5E">
              <w:rPr>
                <w:sz w:val="24"/>
              </w:rPr>
              <w:t xml:space="preserve"> (CD)</w:t>
            </w:r>
            <w:r w:rsidR="00570944" w:rsidRPr="001C242D">
              <w:rPr>
                <w:sz w:val="24"/>
              </w:rPr>
              <w:t>,</w:t>
            </w:r>
            <w:r w:rsidRPr="001C242D">
              <w:rPr>
                <w:sz w:val="24"/>
              </w:rPr>
              <w:t xml:space="preserve"> </w:t>
            </w:r>
            <w:r w:rsidR="0030137F" w:rsidRPr="001C242D">
              <w:rPr>
                <w:sz w:val="24"/>
              </w:rPr>
              <w:t xml:space="preserve">Cllr Paul </w:t>
            </w:r>
            <w:proofErr w:type="gramStart"/>
            <w:r w:rsidR="0030137F" w:rsidRPr="001C242D">
              <w:rPr>
                <w:sz w:val="24"/>
              </w:rPr>
              <w:t>Till</w:t>
            </w:r>
            <w:proofErr w:type="gramEnd"/>
            <w:r w:rsidR="0030137F" w:rsidRPr="001C242D">
              <w:rPr>
                <w:sz w:val="24"/>
              </w:rPr>
              <w:t xml:space="preserve"> (vice chair) (PT)</w:t>
            </w:r>
            <w:r w:rsidR="0030137F">
              <w:rPr>
                <w:sz w:val="24"/>
              </w:rPr>
              <w:t xml:space="preserve">, </w:t>
            </w:r>
            <w:r w:rsidR="00570944" w:rsidRPr="001C242D">
              <w:rPr>
                <w:sz w:val="24"/>
              </w:rPr>
              <w:t xml:space="preserve">Julie Bamber (JB), Stephen </w:t>
            </w:r>
            <w:r w:rsidRPr="001C242D">
              <w:rPr>
                <w:sz w:val="24"/>
              </w:rPr>
              <w:t>Cox</w:t>
            </w:r>
            <w:r w:rsidR="00F40E31" w:rsidRPr="001C242D">
              <w:rPr>
                <w:sz w:val="24"/>
              </w:rPr>
              <w:t xml:space="preserve"> (SC)</w:t>
            </w:r>
            <w:r w:rsidR="00570944" w:rsidRPr="001C242D">
              <w:rPr>
                <w:sz w:val="24"/>
              </w:rPr>
              <w:t xml:space="preserve">, Leanne O’Neil (LO), Bethany </w:t>
            </w:r>
            <w:r w:rsidRPr="001C242D">
              <w:rPr>
                <w:sz w:val="24"/>
              </w:rPr>
              <w:t>Panayi</w:t>
            </w:r>
            <w:r w:rsidR="00F40E31" w:rsidRPr="001C242D">
              <w:rPr>
                <w:sz w:val="24"/>
              </w:rPr>
              <w:t xml:space="preserve"> (BP)</w:t>
            </w:r>
          </w:p>
          <w:p w14:paraId="3F90F442" w14:textId="582D2F1C" w:rsidR="001E69D3" w:rsidRPr="001C242D" w:rsidRDefault="001E69D3" w:rsidP="006E2097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Jenny Procter – Clerk &amp; RFO (Clerk)</w:t>
            </w:r>
          </w:p>
          <w:p w14:paraId="774C18A3" w14:textId="77777777" w:rsidR="00570944" w:rsidRPr="001C242D" w:rsidRDefault="00570944" w:rsidP="006E2097">
            <w:pPr>
              <w:pStyle w:val="TableContents"/>
              <w:rPr>
                <w:sz w:val="24"/>
              </w:rPr>
            </w:pPr>
          </w:p>
          <w:p w14:paraId="46628FB6" w14:textId="0917AD8A" w:rsidR="00580ECE" w:rsidRPr="001C242D" w:rsidRDefault="00D4655B" w:rsidP="006E2097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 xml:space="preserve">Lichfield District </w:t>
            </w:r>
            <w:r w:rsidR="0028660F" w:rsidRPr="001C242D">
              <w:rPr>
                <w:sz w:val="24"/>
              </w:rPr>
              <w:t xml:space="preserve">Councillor </w:t>
            </w:r>
            <w:r w:rsidR="00EB781D" w:rsidRPr="001C242D">
              <w:rPr>
                <w:sz w:val="24"/>
              </w:rPr>
              <w:t>Richard Cox</w:t>
            </w:r>
            <w:r w:rsidR="001E69D3" w:rsidRPr="001C242D">
              <w:rPr>
                <w:sz w:val="24"/>
              </w:rPr>
              <w:t xml:space="preserve"> (LDC</w:t>
            </w:r>
            <w:r w:rsidR="007B2C5E">
              <w:rPr>
                <w:sz w:val="24"/>
              </w:rPr>
              <w:t>/</w:t>
            </w:r>
            <w:r w:rsidR="001E69D3" w:rsidRPr="001C242D">
              <w:rPr>
                <w:sz w:val="24"/>
              </w:rPr>
              <w:t>RC)</w:t>
            </w:r>
          </w:p>
          <w:p w14:paraId="0ECC7B0C" w14:textId="4DEA4DED" w:rsidR="00570944" w:rsidRPr="001C242D" w:rsidRDefault="005709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5992D8F" w14:textId="06FBA78C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C7F5BE3" w14:textId="77777777" w:rsidTr="008A5E82">
        <w:tc>
          <w:tcPr>
            <w:tcW w:w="519" w:type="dxa"/>
          </w:tcPr>
          <w:p w14:paraId="6FAB48C1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1" w:type="dxa"/>
          </w:tcPr>
          <w:p w14:paraId="19130256" w14:textId="7777777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Apologies and approval of absence.</w:t>
            </w:r>
          </w:p>
        </w:tc>
        <w:tc>
          <w:tcPr>
            <w:tcW w:w="5100" w:type="dxa"/>
          </w:tcPr>
          <w:p w14:paraId="0DF17723" w14:textId="61E148D2" w:rsidR="00692ADB" w:rsidRPr="001C242D" w:rsidRDefault="0030137F" w:rsidP="006E2097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Edward Cross (EC)</w:t>
            </w:r>
          </w:p>
          <w:p w14:paraId="2ADD24A4" w14:textId="77777777" w:rsidR="00EB781D" w:rsidRPr="001C242D" w:rsidRDefault="00EB781D" w:rsidP="006E2097">
            <w:pPr>
              <w:pStyle w:val="TableContents"/>
              <w:rPr>
                <w:sz w:val="24"/>
              </w:rPr>
            </w:pPr>
          </w:p>
          <w:p w14:paraId="1CEA2269" w14:textId="6B77EA44" w:rsidR="00580ECE" w:rsidRDefault="00EB781D" w:rsidP="006E2097">
            <w:pPr>
              <w:pStyle w:val="TableContents"/>
              <w:rPr>
                <w:sz w:val="24"/>
              </w:rPr>
            </w:pPr>
            <w:r w:rsidRPr="001C242D">
              <w:rPr>
                <w:sz w:val="24"/>
              </w:rPr>
              <w:t>Staffs County Cllr</w:t>
            </w:r>
            <w:r w:rsidR="003751EF" w:rsidRPr="001C242D">
              <w:rPr>
                <w:sz w:val="24"/>
              </w:rPr>
              <w:t xml:space="preserve"> Janet</w:t>
            </w:r>
            <w:r w:rsidRPr="001C242D">
              <w:rPr>
                <w:sz w:val="24"/>
              </w:rPr>
              <w:t xml:space="preserve"> Higgins</w:t>
            </w:r>
            <w:r w:rsidR="001E69D3" w:rsidRPr="001C242D">
              <w:rPr>
                <w:sz w:val="24"/>
              </w:rPr>
              <w:t xml:space="preserve"> (SCC</w:t>
            </w:r>
            <w:r w:rsidR="007B2C5E">
              <w:rPr>
                <w:sz w:val="24"/>
              </w:rPr>
              <w:t>/</w:t>
            </w:r>
            <w:r w:rsidR="001E69D3" w:rsidRPr="001C242D">
              <w:rPr>
                <w:sz w:val="24"/>
              </w:rPr>
              <w:t>JH)</w:t>
            </w:r>
          </w:p>
          <w:p w14:paraId="28DFB7C0" w14:textId="27165C0D" w:rsidR="007F6BBB" w:rsidRPr="001C242D" w:rsidRDefault="007F6BBB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Lichfield DC Cllr </w:t>
            </w:r>
            <w:proofErr w:type="spellStart"/>
            <w:r>
              <w:rPr>
                <w:sz w:val="24"/>
              </w:rPr>
              <w:t>Punyer</w:t>
            </w:r>
            <w:proofErr w:type="spellEnd"/>
          </w:p>
          <w:p w14:paraId="5D36E38B" w14:textId="77777777" w:rsidR="00580ECE" w:rsidRPr="001C242D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DC43DB0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E734F79" w14:textId="77777777" w:rsidTr="008A5E82">
        <w:tc>
          <w:tcPr>
            <w:tcW w:w="519" w:type="dxa"/>
          </w:tcPr>
          <w:p w14:paraId="0CF4C9DE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1" w:type="dxa"/>
          </w:tcPr>
          <w:p w14:paraId="25F0F82E" w14:textId="77777777" w:rsidR="00580ECE" w:rsidRDefault="004C48D8" w:rsidP="006E2097">
            <w:pPr>
              <w:pStyle w:val="List"/>
              <w:widowControl w:val="0"/>
              <w:ind w:left="0" w:firstLine="0"/>
              <w:rPr>
                <w:sz w:val="24"/>
              </w:rPr>
            </w:pPr>
            <w:r>
              <w:rPr>
                <w:rFonts w:cs="Arial"/>
                <w:sz w:val="24"/>
              </w:rPr>
              <w:t>a) In accordance with Section 31 of the Localism Act 2011, members to declare any Disclosable Pecuniary Interest in items on this agenda.</w:t>
            </w:r>
          </w:p>
          <w:p w14:paraId="286DCED6" w14:textId="77777777" w:rsidR="00580ECE" w:rsidRDefault="00580ECE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008C4A0" w14:textId="77777777" w:rsidR="00580ECE" w:rsidRDefault="004C48D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None </w:t>
            </w:r>
            <w:r w:rsidR="00692ADB">
              <w:rPr>
                <w:sz w:val="24"/>
              </w:rPr>
              <w:t>declared</w:t>
            </w:r>
            <w:r>
              <w:rPr>
                <w:sz w:val="24"/>
              </w:rPr>
              <w:t>.</w:t>
            </w:r>
          </w:p>
          <w:p w14:paraId="6A71EFC9" w14:textId="77777777" w:rsidR="00EB781D" w:rsidRDefault="00EB781D" w:rsidP="006E2097">
            <w:pPr>
              <w:pStyle w:val="TableContents"/>
              <w:rPr>
                <w:sz w:val="24"/>
              </w:rPr>
            </w:pPr>
          </w:p>
          <w:p w14:paraId="1BBDECEB" w14:textId="4622A332" w:rsidR="00EB781D" w:rsidRDefault="00EB781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J</w:t>
            </w:r>
            <w:r w:rsidR="007B2C5E">
              <w:rPr>
                <w:sz w:val="24"/>
              </w:rPr>
              <w:t>B</w:t>
            </w:r>
            <w:r>
              <w:rPr>
                <w:sz w:val="24"/>
              </w:rPr>
              <w:t xml:space="preserve"> is Chair of the Village Hall committee</w:t>
            </w:r>
            <w:r w:rsidR="007B2C5E">
              <w:rPr>
                <w:sz w:val="24"/>
              </w:rPr>
              <w:t xml:space="preserve"> and BP </w:t>
            </w:r>
            <w:r w:rsidRPr="001C242D">
              <w:rPr>
                <w:sz w:val="24"/>
              </w:rPr>
              <w:t xml:space="preserve">is </w:t>
            </w:r>
            <w:r>
              <w:rPr>
                <w:sz w:val="24"/>
              </w:rPr>
              <w:t>also on the Village Ha</w:t>
            </w:r>
            <w:r w:rsidR="00F91490">
              <w:rPr>
                <w:sz w:val="24"/>
              </w:rPr>
              <w:t>l</w:t>
            </w:r>
            <w:r>
              <w:rPr>
                <w:sz w:val="24"/>
              </w:rPr>
              <w:t>l committee</w:t>
            </w:r>
          </w:p>
          <w:p w14:paraId="17A49E38" w14:textId="5DB0195B" w:rsidR="00EB781D" w:rsidRDefault="00EB781D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1567FD8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1644A7" w14:textId="77777777" w:rsidTr="008A5E82">
        <w:tc>
          <w:tcPr>
            <w:tcW w:w="519" w:type="dxa"/>
          </w:tcPr>
          <w:p w14:paraId="78BC8BCD" w14:textId="77777777" w:rsidR="00580ECE" w:rsidRDefault="00580ECE" w:rsidP="006E2097">
            <w:pPr>
              <w:pStyle w:val="TableContents"/>
              <w:jc w:val="center"/>
              <w:rPr>
                <w:sz w:val="24"/>
              </w:rPr>
            </w:pPr>
          </w:p>
        </w:tc>
        <w:tc>
          <w:tcPr>
            <w:tcW w:w="3731" w:type="dxa"/>
          </w:tcPr>
          <w:p w14:paraId="744C362C" w14:textId="7777777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b) Clerk to report any written request for dispensations in respect of items on this agenda.</w:t>
            </w:r>
          </w:p>
          <w:p w14:paraId="2AC73C2F" w14:textId="77777777" w:rsidR="00580ECE" w:rsidRDefault="00580ECE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385C96D7" w14:textId="77777777" w:rsidR="00580ECE" w:rsidRDefault="004C48D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None received.</w:t>
            </w:r>
          </w:p>
        </w:tc>
        <w:tc>
          <w:tcPr>
            <w:tcW w:w="1135" w:type="dxa"/>
          </w:tcPr>
          <w:p w14:paraId="53137FAF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B39E9BA" w14:textId="77777777" w:rsidTr="008A5E82">
        <w:tc>
          <w:tcPr>
            <w:tcW w:w="519" w:type="dxa"/>
          </w:tcPr>
          <w:p w14:paraId="2754799C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1" w:type="dxa"/>
          </w:tcPr>
          <w:p w14:paraId="1C5BD26E" w14:textId="7777777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To resolve that the minutes of the Kings Bromley Parish Council General and Planning Meeting held on 1</w:t>
            </w:r>
            <w:r w:rsidR="00570944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  <w:vertAlign w:val="superscript"/>
              </w:rPr>
              <w:t>th</w:t>
            </w:r>
            <w:r>
              <w:rPr>
                <w:rFonts w:cs="Arial"/>
                <w:sz w:val="24"/>
              </w:rPr>
              <w:t xml:space="preserve"> </w:t>
            </w:r>
            <w:r w:rsidR="00570944">
              <w:rPr>
                <w:rFonts w:cs="Arial"/>
                <w:sz w:val="24"/>
              </w:rPr>
              <w:t>January</w:t>
            </w:r>
            <w:r>
              <w:rPr>
                <w:rFonts w:cs="Arial"/>
                <w:sz w:val="24"/>
              </w:rPr>
              <w:t xml:space="preserve"> 2025 is a correct record</w:t>
            </w:r>
            <w:r w:rsidR="00F91490">
              <w:rPr>
                <w:rFonts w:cs="Arial"/>
                <w:sz w:val="24"/>
              </w:rPr>
              <w:t>.</w:t>
            </w:r>
          </w:p>
          <w:p w14:paraId="6ECA1F53" w14:textId="5BDF22E0" w:rsidR="00F91490" w:rsidRDefault="00F91490" w:rsidP="006E2097">
            <w:pPr>
              <w:pStyle w:val="List"/>
              <w:widowControl w:val="0"/>
              <w:ind w:left="0" w:firstLine="0"/>
              <w:rPr>
                <w:sz w:val="24"/>
              </w:rPr>
            </w:pPr>
          </w:p>
        </w:tc>
        <w:tc>
          <w:tcPr>
            <w:tcW w:w="5100" w:type="dxa"/>
          </w:tcPr>
          <w:p w14:paraId="5B20A232" w14:textId="0F7EE448" w:rsidR="00580ECE" w:rsidRDefault="0030137F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</w:t>
            </w:r>
            <w:r w:rsidR="00B24D11">
              <w:rPr>
                <w:sz w:val="24"/>
              </w:rPr>
              <w:t xml:space="preserve">ll </w:t>
            </w:r>
            <w:r>
              <w:rPr>
                <w:sz w:val="24"/>
              </w:rPr>
              <w:t xml:space="preserve">present at the February meeting </w:t>
            </w:r>
            <w:r w:rsidR="00B24D11">
              <w:rPr>
                <w:sz w:val="24"/>
              </w:rPr>
              <w:t xml:space="preserve">were </w:t>
            </w:r>
            <w:r w:rsidR="004C48D8">
              <w:rPr>
                <w:sz w:val="24"/>
              </w:rPr>
              <w:t>in favour. The chair signed the minutes.</w:t>
            </w:r>
          </w:p>
          <w:p w14:paraId="0DFB3980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79D99519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639FA2C" w14:textId="77777777" w:rsidTr="008A5E82">
        <w:tc>
          <w:tcPr>
            <w:tcW w:w="519" w:type="dxa"/>
          </w:tcPr>
          <w:p w14:paraId="67C851F8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1" w:type="dxa"/>
          </w:tcPr>
          <w:p w14:paraId="0AFD894A" w14:textId="4316C70D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Reports</w:t>
            </w:r>
          </w:p>
        </w:tc>
        <w:tc>
          <w:tcPr>
            <w:tcW w:w="5100" w:type="dxa"/>
          </w:tcPr>
          <w:p w14:paraId="3B888877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7FE819FD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19E7FA89" w14:textId="77777777" w:rsidTr="008A5E82">
        <w:tc>
          <w:tcPr>
            <w:tcW w:w="519" w:type="dxa"/>
          </w:tcPr>
          <w:p w14:paraId="793F15D0" w14:textId="26FE5EB6" w:rsidR="00580ECE" w:rsidRDefault="00570944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0434D6BC" w14:textId="705AD691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County Councillor</w:t>
            </w:r>
          </w:p>
        </w:tc>
        <w:tc>
          <w:tcPr>
            <w:tcW w:w="5100" w:type="dxa"/>
          </w:tcPr>
          <w:p w14:paraId="246EFA31" w14:textId="700E59DD" w:rsidR="00580ECE" w:rsidRDefault="00B24D11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 w:rsidRPr="001C242D">
              <w:rPr>
                <w:sz w:val="24"/>
              </w:rPr>
              <w:t xml:space="preserve">report </w:t>
            </w:r>
            <w:r w:rsidR="001E69D3" w:rsidRPr="001C242D">
              <w:rPr>
                <w:sz w:val="24"/>
              </w:rPr>
              <w:t>received</w:t>
            </w:r>
          </w:p>
          <w:p w14:paraId="03470A3A" w14:textId="3EC60D05" w:rsidR="00B24D11" w:rsidRDefault="00B24D11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760068C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EC4775F" w14:textId="77777777" w:rsidTr="008A5E82">
        <w:tc>
          <w:tcPr>
            <w:tcW w:w="519" w:type="dxa"/>
          </w:tcPr>
          <w:p w14:paraId="738323CC" w14:textId="68305473" w:rsidR="00580ECE" w:rsidRDefault="00570944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090134A3" w14:textId="67E65D14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District Councillors</w:t>
            </w:r>
          </w:p>
        </w:tc>
        <w:tc>
          <w:tcPr>
            <w:tcW w:w="5100" w:type="dxa"/>
          </w:tcPr>
          <w:p w14:paraId="1A6191B3" w14:textId="5623B70A" w:rsidR="00647FF0" w:rsidRDefault="00B324C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 Richard Co</w:t>
            </w:r>
            <w:r w:rsidR="002E007E">
              <w:rPr>
                <w:sz w:val="24"/>
              </w:rPr>
              <w:t>x reported that he had h</w:t>
            </w:r>
            <w:r w:rsidR="007F6BBB">
              <w:rPr>
                <w:sz w:val="24"/>
              </w:rPr>
              <w:t>ad a meeting with Frank Whitley</w:t>
            </w:r>
            <w:r w:rsidR="00372585">
              <w:rPr>
                <w:sz w:val="24"/>
              </w:rPr>
              <w:t xml:space="preserve"> </w:t>
            </w:r>
            <w:r w:rsidR="002E007E">
              <w:rPr>
                <w:sz w:val="24"/>
              </w:rPr>
              <w:t>(</w:t>
            </w:r>
            <w:r w:rsidR="00372585">
              <w:rPr>
                <w:sz w:val="24"/>
              </w:rPr>
              <w:t>LDC planning officer</w:t>
            </w:r>
            <w:r w:rsidR="002E007E">
              <w:rPr>
                <w:sz w:val="24"/>
              </w:rPr>
              <w:t xml:space="preserve">) </w:t>
            </w:r>
            <w:r w:rsidR="007F6BBB">
              <w:rPr>
                <w:sz w:val="24"/>
              </w:rPr>
              <w:t>on the planning app</w:t>
            </w:r>
            <w:r w:rsidR="00AC74C6">
              <w:rPr>
                <w:sz w:val="24"/>
              </w:rPr>
              <w:t>lication</w:t>
            </w:r>
            <w:r w:rsidR="007F6BBB">
              <w:rPr>
                <w:sz w:val="24"/>
              </w:rPr>
              <w:t xml:space="preserve"> for 70 houses</w:t>
            </w:r>
            <w:r w:rsidR="00647FF0">
              <w:rPr>
                <w:sz w:val="24"/>
              </w:rPr>
              <w:t>.</w:t>
            </w:r>
            <w:r w:rsidR="00AC74C6">
              <w:rPr>
                <w:sz w:val="24"/>
              </w:rPr>
              <w:t xml:space="preserve"> This may go to the p</w:t>
            </w:r>
            <w:r w:rsidR="00647FF0">
              <w:rPr>
                <w:sz w:val="24"/>
              </w:rPr>
              <w:t>lanning committee</w:t>
            </w:r>
            <w:r w:rsidR="002E007E">
              <w:rPr>
                <w:sz w:val="24"/>
              </w:rPr>
              <w:t xml:space="preserve"> if the </w:t>
            </w:r>
            <w:r w:rsidR="004975BB">
              <w:rPr>
                <w:sz w:val="24"/>
              </w:rPr>
              <w:t>o</w:t>
            </w:r>
            <w:r w:rsidR="002E007E">
              <w:rPr>
                <w:sz w:val="24"/>
              </w:rPr>
              <w:t>fficer approves</w:t>
            </w:r>
            <w:r w:rsidR="004975BB">
              <w:rPr>
                <w:sz w:val="24"/>
              </w:rPr>
              <w:t>.</w:t>
            </w:r>
          </w:p>
          <w:p w14:paraId="29DC5ECB" w14:textId="77777777" w:rsidR="00772294" w:rsidRDefault="00772294" w:rsidP="006E2097">
            <w:pPr>
              <w:pStyle w:val="TableContents"/>
              <w:rPr>
                <w:sz w:val="24"/>
              </w:rPr>
            </w:pPr>
          </w:p>
          <w:p w14:paraId="11FFD276" w14:textId="6CDA739E" w:rsidR="007F6BBB" w:rsidRDefault="00012AA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Cllr Cox</w:t>
            </w:r>
            <w:r w:rsidR="00FD5082">
              <w:rPr>
                <w:sz w:val="24"/>
              </w:rPr>
              <w:t xml:space="preserve"> </w:t>
            </w:r>
            <w:r w:rsidR="00C854E7">
              <w:rPr>
                <w:sz w:val="24"/>
              </w:rPr>
              <w:t xml:space="preserve">strongly </w:t>
            </w:r>
            <w:r w:rsidR="00FD5082">
              <w:rPr>
                <w:sz w:val="24"/>
              </w:rPr>
              <w:t>e</w:t>
            </w:r>
            <w:r w:rsidR="00772294">
              <w:rPr>
                <w:sz w:val="24"/>
              </w:rPr>
              <w:t>xpressed his concern over the Wood End Lane diversion route during A38 road closure</w:t>
            </w:r>
            <w:r w:rsidR="00FD5082">
              <w:rPr>
                <w:sz w:val="24"/>
              </w:rPr>
              <w:t>.</w:t>
            </w:r>
          </w:p>
          <w:p w14:paraId="39BFE2BC" w14:textId="0B7C31ED" w:rsidR="005531A6" w:rsidRDefault="005531A6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16A1C18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07885F76" w14:textId="77777777" w:rsidTr="008A5E82">
        <w:tc>
          <w:tcPr>
            <w:tcW w:w="519" w:type="dxa"/>
          </w:tcPr>
          <w:p w14:paraId="42244942" w14:textId="3860F89B" w:rsidR="00580ECE" w:rsidRDefault="00570944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051B4957" w14:textId="1EBF376B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Police</w:t>
            </w:r>
          </w:p>
        </w:tc>
        <w:tc>
          <w:tcPr>
            <w:tcW w:w="5100" w:type="dxa"/>
          </w:tcPr>
          <w:p w14:paraId="35EB81A7" w14:textId="2B322E71" w:rsidR="00580ECE" w:rsidRDefault="0089112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 report</w:t>
            </w:r>
            <w:r w:rsidR="00502420">
              <w:rPr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  <w:p w14:paraId="26D9A887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07231A1D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B5ADACB" w14:textId="6A260130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BDE6ABD" w14:textId="77777777" w:rsidTr="008A5E82">
        <w:tc>
          <w:tcPr>
            <w:tcW w:w="519" w:type="dxa"/>
          </w:tcPr>
          <w:p w14:paraId="15C2F0CF" w14:textId="1E9CCA21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709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2DD4827D" w14:textId="77777777" w:rsidR="00580ECE" w:rsidRDefault="005709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Clerk’s</w:t>
            </w:r>
            <w:r w:rsidR="004C48D8">
              <w:rPr>
                <w:rFonts w:cs="Arial"/>
                <w:sz w:val="24"/>
              </w:rPr>
              <w:t xml:space="preserve"> Report</w:t>
            </w:r>
          </w:p>
          <w:p w14:paraId="729CFEDA" w14:textId="23BD60AC" w:rsidR="00570944" w:rsidRDefault="005709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0BE9E03E" w14:textId="1DA76B66" w:rsidR="0000322A" w:rsidRDefault="0000322A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64C657E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CC7365" w14:paraId="44F6DA64" w14:textId="77777777" w:rsidTr="008A5E82">
        <w:tc>
          <w:tcPr>
            <w:tcW w:w="519" w:type="dxa"/>
          </w:tcPr>
          <w:p w14:paraId="59976A5E" w14:textId="4CBD122A" w:rsidR="00CC7365" w:rsidRDefault="00BD0F52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41CEB"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20D88E63" w14:textId="45596139" w:rsidR="00CC7365" w:rsidRDefault="00741CEB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Approval of internal auditor</w:t>
            </w:r>
          </w:p>
        </w:tc>
        <w:tc>
          <w:tcPr>
            <w:tcW w:w="5100" w:type="dxa"/>
          </w:tcPr>
          <w:p w14:paraId="77D2B6D4" w14:textId="48947B30" w:rsidR="00CC7365" w:rsidRDefault="00CC7365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Councillors </w:t>
            </w:r>
            <w:r w:rsidRPr="00CC7365">
              <w:rPr>
                <w:rFonts w:cs="Arial"/>
                <w:sz w:val="24"/>
              </w:rPr>
              <w:t>approve</w:t>
            </w:r>
            <w:r>
              <w:rPr>
                <w:rFonts w:cs="Arial"/>
                <w:sz w:val="24"/>
              </w:rPr>
              <w:t>d</w:t>
            </w:r>
            <w:r w:rsidRPr="00CC7365">
              <w:rPr>
                <w:rFonts w:cs="Arial"/>
                <w:sz w:val="24"/>
              </w:rPr>
              <w:t xml:space="preserve"> the appointment of independent internal auditor Kim Squires</w:t>
            </w:r>
            <w:r w:rsidR="006E2097">
              <w:rPr>
                <w:rFonts w:cs="Arial"/>
                <w:sz w:val="24"/>
              </w:rPr>
              <w:t>.</w:t>
            </w:r>
          </w:p>
          <w:p w14:paraId="2EDB3792" w14:textId="7132EA45" w:rsidR="00CC7365" w:rsidRPr="00CC7365" w:rsidRDefault="00CC7365" w:rsidP="006E2097">
            <w:pPr>
              <w:pStyle w:val="TableContents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2AEF9A15" w14:textId="77777777" w:rsidR="00CC7365" w:rsidRPr="00AA0AD9" w:rsidRDefault="00CC736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28C1BB1A" w14:textId="77777777" w:rsidTr="008A5E82">
        <w:tc>
          <w:tcPr>
            <w:tcW w:w="519" w:type="dxa"/>
          </w:tcPr>
          <w:p w14:paraId="7EB1B7F0" w14:textId="7E4C02A3" w:rsidR="00580ECE" w:rsidRDefault="00BD0F52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02EA65E1" w14:textId="0FEEAA25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Correspondence. See Appendix </w:t>
            </w:r>
            <w:r w:rsidR="0057094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 xml:space="preserve"> for details.</w:t>
            </w:r>
          </w:p>
        </w:tc>
        <w:tc>
          <w:tcPr>
            <w:tcW w:w="5100" w:type="dxa"/>
          </w:tcPr>
          <w:p w14:paraId="383C25D7" w14:textId="77777777" w:rsidR="00580ECE" w:rsidRDefault="00580ECE" w:rsidP="006E2097">
            <w:pPr>
              <w:pStyle w:val="TableContents"/>
              <w:rPr>
                <w:rFonts w:cs="Arial"/>
                <w:sz w:val="24"/>
              </w:rPr>
            </w:pPr>
          </w:p>
          <w:p w14:paraId="13091DA7" w14:textId="77777777" w:rsidR="008D4F37" w:rsidRDefault="008D4F37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4CAC7E2" w14:textId="57D12BA5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CE498AB" w14:textId="3472D431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18B3B5CC" w14:textId="77777777" w:rsidTr="008A5E82">
        <w:trPr>
          <w:trHeight w:val="887"/>
        </w:trPr>
        <w:tc>
          <w:tcPr>
            <w:tcW w:w="519" w:type="dxa"/>
          </w:tcPr>
          <w:p w14:paraId="2B33AC43" w14:textId="0C6EB41F" w:rsidR="00580ECE" w:rsidRDefault="00741CEB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BD0F52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8645BAE" w14:textId="2F7CECBA" w:rsidR="00580ECE" w:rsidRDefault="00102251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Banking update</w:t>
            </w:r>
          </w:p>
        </w:tc>
        <w:tc>
          <w:tcPr>
            <w:tcW w:w="5100" w:type="dxa"/>
          </w:tcPr>
          <w:p w14:paraId="5EFC5B0E" w14:textId="2C8057FE" w:rsidR="00580ECE" w:rsidRDefault="0000322A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 has sent off the updated mandate to the Bank.</w:t>
            </w:r>
            <w:r w:rsidR="003D31AE">
              <w:rPr>
                <w:rFonts w:cs="Arial"/>
                <w:sz w:val="24"/>
              </w:rPr>
              <w:t xml:space="preserve"> </w:t>
            </w:r>
            <w:r w:rsidR="00F25938">
              <w:rPr>
                <w:rFonts w:cs="Arial"/>
                <w:sz w:val="24"/>
              </w:rPr>
              <w:t>LO</w:t>
            </w:r>
            <w:r w:rsidR="003D31AE">
              <w:rPr>
                <w:rFonts w:cs="Arial"/>
                <w:sz w:val="24"/>
              </w:rPr>
              <w:t xml:space="preserve"> is not on the </w:t>
            </w:r>
            <w:proofErr w:type="gramStart"/>
            <w:r w:rsidR="003D31AE">
              <w:rPr>
                <w:rFonts w:cs="Arial"/>
                <w:sz w:val="24"/>
              </w:rPr>
              <w:t>mandate</w:t>
            </w:r>
            <w:proofErr w:type="gramEnd"/>
            <w:r w:rsidR="003D31AE">
              <w:rPr>
                <w:rFonts w:cs="Arial"/>
                <w:sz w:val="24"/>
              </w:rPr>
              <w:t xml:space="preserve"> but this will be rectified as soon as possible.</w:t>
            </w:r>
          </w:p>
          <w:p w14:paraId="477735B3" w14:textId="356885DD" w:rsidR="008D4F37" w:rsidRDefault="008D4F37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3540013" w14:textId="10A9C037" w:rsidR="00580ECE" w:rsidRPr="00AA0AD9" w:rsidRDefault="00012AA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1FA419C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5D9AFD6B" w14:textId="77777777" w:rsidTr="008A5E82">
        <w:tc>
          <w:tcPr>
            <w:tcW w:w="519" w:type="dxa"/>
          </w:tcPr>
          <w:p w14:paraId="2F1D6B32" w14:textId="77777777" w:rsidR="00580ECE" w:rsidRDefault="004C48D8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1" w:type="dxa"/>
          </w:tcPr>
          <w:p w14:paraId="16A61BF5" w14:textId="7D310D0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Finances. See Appendix </w:t>
            </w:r>
            <w:r w:rsidR="0071279D">
              <w:rPr>
                <w:rFonts w:cs="Arial"/>
                <w:sz w:val="24"/>
              </w:rPr>
              <w:t>B</w:t>
            </w:r>
            <w:r>
              <w:rPr>
                <w:rFonts w:cs="Arial"/>
                <w:sz w:val="24"/>
              </w:rPr>
              <w:t xml:space="preserve"> for details</w:t>
            </w:r>
          </w:p>
        </w:tc>
        <w:tc>
          <w:tcPr>
            <w:tcW w:w="5100" w:type="dxa"/>
          </w:tcPr>
          <w:p w14:paraId="7D8B41B8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2652721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6865DDF6" w14:textId="77777777" w:rsidTr="008A5E82">
        <w:tc>
          <w:tcPr>
            <w:tcW w:w="519" w:type="dxa"/>
          </w:tcPr>
          <w:p w14:paraId="1DF8E94F" w14:textId="2AD89B45" w:rsidR="00580ECE" w:rsidRDefault="0071279D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731" w:type="dxa"/>
          </w:tcPr>
          <w:p w14:paraId="711B43B4" w14:textId="6CA60F62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Financial statement.</w:t>
            </w:r>
          </w:p>
        </w:tc>
        <w:tc>
          <w:tcPr>
            <w:tcW w:w="5100" w:type="dxa"/>
          </w:tcPr>
          <w:p w14:paraId="4E552709" w14:textId="7A6DE755" w:rsidR="00580ECE" w:rsidRDefault="00B076B6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Current </w:t>
            </w:r>
            <w:proofErr w:type="spellStart"/>
            <w:r>
              <w:rPr>
                <w:sz w:val="24"/>
              </w:rPr>
              <w:t>acc</w:t>
            </w:r>
            <w:proofErr w:type="spellEnd"/>
            <w:r>
              <w:rPr>
                <w:sz w:val="24"/>
              </w:rPr>
              <w:t xml:space="preserve"> £10</w:t>
            </w:r>
            <w:r w:rsidR="004970F9">
              <w:rPr>
                <w:sz w:val="24"/>
              </w:rPr>
              <w:t>,</w:t>
            </w:r>
            <w:r>
              <w:rPr>
                <w:sz w:val="24"/>
              </w:rPr>
              <w:t>042.30</w:t>
            </w:r>
          </w:p>
          <w:p w14:paraId="2B3BE2CA" w14:textId="6A0FC7B9" w:rsidR="00B076B6" w:rsidRDefault="00B076B6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Savings </w:t>
            </w:r>
            <w:proofErr w:type="spellStart"/>
            <w:r>
              <w:rPr>
                <w:sz w:val="24"/>
              </w:rPr>
              <w:t>acc</w:t>
            </w:r>
            <w:proofErr w:type="spellEnd"/>
            <w:r>
              <w:rPr>
                <w:sz w:val="24"/>
              </w:rPr>
              <w:t xml:space="preserve"> £8,4</w:t>
            </w:r>
            <w:r w:rsidR="004970F9">
              <w:rPr>
                <w:sz w:val="24"/>
              </w:rPr>
              <w:t>37.78</w:t>
            </w:r>
          </w:p>
          <w:p w14:paraId="3767B194" w14:textId="77777777" w:rsidR="00012AAD" w:rsidRDefault="00012AAD" w:rsidP="006E2097">
            <w:pPr>
              <w:pStyle w:val="TableContents"/>
              <w:rPr>
                <w:sz w:val="24"/>
              </w:rPr>
            </w:pPr>
          </w:p>
          <w:p w14:paraId="47466CBF" w14:textId="7451D84A" w:rsidR="00012AAD" w:rsidRDefault="00012AA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Councillors noted these balances</w:t>
            </w:r>
          </w:p>
          <w:p w14:paraId="33C7708B" w14:textId="77777777" w:rsidR="00580ECE" w:rsidRDefault="00580ECE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05354A09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3AD5664D" w14:textId="77777777" w:rsidTr="008A5E82">
        <w:tc>
          <w:tcPr>
            <w:tcW w:w="519" w:type="dxa"/>
          </w:tcPr>
          <w:p w14:paraId="27010408" w14:textId="52C96E39" w:rsidR="00580ECE" w:rsidRDefault="0071279D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731" w:type="dxa"/>
          </w:tcPr>
          <w:p w14:paraId="6D045C54" w14:textId="5659C890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Payments </w:t>
            </w:r>
            <w:r w:rsidR="0071279D">
              <w:rPr>
                <w:rFonts w:cs="Arial"/>
                <w:sz w:val="24"/>
              </w:rPr>
              <w:t>to be made</w:t>
            </w:r>
          </w:p>
        </w:tc>
        <w:tc>
          <w:tcPr>
            <w:tcW w:w="5100" w:type="dxa"/>
          </w:tcPr>
          <w:p w14:paraId="420B56F7" w14:textId="464A4470" w:rsidR="00580ECE" w:rsidRDefault="0071279D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Clerks net salary, income tax, NI, expenses</w:t>
            </w:r>
          </w:p>
          <w:p w14:paraId="620DFD34" w14:textId="6D5333EF" w:rsidR="000C1ABF" w:rsidRDefault="000C1ABF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 Clerk’s salary was adjusted to include the balance of February’s payment</w:t>
            </w:r>
            <w:r w:rsidR="00293AA1">
              <w:rPr>
                <w:rFonts w:cs="Arial"/>
                <w:sz w:val="24"/>
              </w:rPr>
              <w:t>. All paid on 1 cheque.</w:t>
            </w:r>
          </w:p>
          <w:p w14:paraId="762F2D04" w14:textId="77777777" w:rsidR="000C1ABF" w:rsidRDefault="000C1ABF" w:rsidP="006E2097">
            <w:pPr>
              <w:pStyle w:val="TableContents"/>
              <w:rPr>
                <w:rFonts w:cs="Arial"/>
                <w:sz w:val="24"/>
              </w:rPr>
            </w:pPr>
          </w:p>
          <w:p w14:paraId="6FE58A5D" w14:textId="30EF45C1" w:rsidR="0071279D" w:rsidRDefault="000C1ABF" w:rsidP="006E2097">
            <w:pPr>
              <w:pStyle w:val="TableContents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Forvis</w:t>
            </w:r>
            <w:proofErr w:type="spellEnd"/>
            <w:r>
              <w:rPr>
                <w:rFonts w:cs="Arial"/>
                <w:sz w:val="24"/>
              </w:rPr>
              <w:t xml:space="preserve"> Mazars</w:t>
            </w:r>
            <w:r w:rsidR="00293AA1">
              <w:rPr>
                <w:rFonts w:cs="Arial"/>
                <w:sz w:val="24"/>
              </w:rPr>
              <w:t xml:space="preserve"> - £252</w:t>
            </w:r>
          </w:p>
          <w:p w14:paraId="18EDC722" w14:textId="5FB30DDE" w:rsidR="000C1ABF" w:rsidRDefault="000C1ABF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Julie </w:t>
            </w:r>
            <w:r w:rsidR="00293AA1">
              <w:rPr>
                <w:rFonts w:cs="Arial"/>
                <w:sz w:val="24"/>
              </w:rPr>
              <w:t>Bamber - £102 as reimbursement for def</w:t>
            </w:r>
            <w:r w:rsidR="00C614F5">
              <w:rPr>
                <w:rFonts w:cs="Arial"/>
                <w:sz w:val="24"/>
              </w:rPr>
              <w:t>i</w:t>
            </w:r>
            <w:r w:rsidR="00293AA1">
              <w:rPr>
                <w:rFonts w:cs="Arial"/>
                <w:sz w:val="24"/>
              </w:rPr>
              <w:t>b pads</w:t>
            </w:r>
          </w:p>
          <w:p w14:paraId="0C753E92" w14:textId="77777777" w:rsidR="00C67B6A" w:rsidRDefault="00C67B6A" w:rsidP="006E2097">
            <w:pPr>
              <w:pStyle w:val="TableContents"/>
              <w:rPr>
                <w:rFonts w:cs="Arial"/>
                <w:sz w:val="24"/>
              </w:rPr>
            </w:pPr>
          </w:p>
          <w:p w14:paraId="5E644EBB" w14:textId="1EEE14B0" w:rsidR="00C67B6A" w:rsidRDefault="00C67B6A" w:rsidP="00C67B6A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These payments were approved</w:t>
            </w:r>
          </w:p>
          <w:p w14:paraId="406A7CD1" w14:textId="77777777" w:rsidR="00C67B6A" w:rsidRDefault="00C67B6A" w:rsidP="00C67B6A">
            <w:pPr>
              <w:pStyle w:val="TableContents"/>
              <w:rPr>
                <w:rFonts w:cs="Arial"/>
                <w:sz w:val="24"/>
              </w:rPr>
            </w:pPr>
          </w:p>
          <w:p w14:paraId="5C28E145" w14:textId="2CE85220" w:rsidR="005A3C07" w:rsidRDefault="005A3C07" w:rsidP="00C67B6A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Councillors also approved 3 further payments</w:t>
            </w:r>
            <w:r w:rsidR="00AF0237">
              <w:rPr>
                <w:rFonts w:cs="Arial"/>
                <w:sz w:val="24"/>
              </w:rPr>
              <w:t>:</w:t>
            </w:r>
          </w:p>
          <w:p w14:paraId="140D62F7" w14:textId="0744F573" w:rsidR="00C614F5" w:rsidRDefault="00C614F5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Best Kept Village Fee £35</w:t>
            </w:r>
            <w:r w:rsidR="005A3C07">
              <w:rPr>
                <w:rFonts w:cs="Arial"/>
                <w:sz w:val="24"/>
              </w:rPr>
              <w:t xml:space="preserve"> – Clerk to make online</w:t>
            </w:r>
            <w:r w:rsidR="0045426A">
              <w:rPr>
                <w:rFonts w:cs="Arial"/>
                <w:sz w:val="24"/>
              </w:rPr>
              <w:t xml:space="preserve"> and reclaim</w:t>
            </w:r>
          </w:p>
          <w:p w14:paraId="50280E43" w14:textId="7522A699" w:rsidR="0045426A" w:rsidRDefault="0045426A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 cheques issued in Feb had not been received, Clerk to </w:t>
            </w:r>
            <w:r w:rsidR="00825159">
              <w:rPr>
                <w:rFonts w:cs="Arial"/>
                <w:sz w:val="24"/>
              </w:rPr>
              <w:t>reissue if required:</w:t>
            </w:r>
          </w:p>
          <w:p w14:paraId="32F200F8" w14:textId="2FF99E8A" w:rsidR="0071279D" w:rsidRDefault="0071279D" w:rsidP="006E2097">
            <w:pPr>
              <w:pStyle w:val="TableContents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Benhill</w:t>
            </w:r>
            <w:proofErr w:type="spellEnd"/>
            <w:r>
              <w:rPr>
                <w:rFonts w:cs="Arial"/>
                <w:sz w:val="24"/>
              </w:rPr>
              <w:t xml:space="preserve"> Press for maps £282</w:t>
            </w:r>
          </w:p>
          <w:p w14:paraId="0DE3D7C0" w14:textId="3BCBD6CA" w:rsidR="0071279D" w:rsidRDefault="00CA36F9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Perennial Landscapes £297 </w:t>
            </w:r>
            <w:proofErr w:type="spellStart"/>
            <w:r>
              <w:rPr>
                <w:rFonts w:cs="Arial"/>
                <w:sz w:val="24"/>
              </w:rPr>
              <w:t>inc</w:t>
            </w:r>
            <w:proofErr w:type="spellEnd"/>
            <w:r>
              <w:rPr>
                <w:rFonts w:cs="Arial"/>
                <w:sz w:val="24"/>
              </w:rPr>
              <w:t xml:space="preserve"> vat</w:t>
            </w:r>
          </w:p>
          <w:p w14:paraId="313E9EFA" w14:textId="18DAB2B2" w:rsidR="0071279D" w:rsidRDefault="0071279D" w:rsidP="00C67B6A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407D63C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2A425B7" w14:textId="77777777" w:rsidR="0071279D" w:rsidRDefault="0071279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F46F18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5FBBC2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C9995CC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17DF4C6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100B80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3B5FC86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F46756D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411B0A4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57A71C5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A7CC1D4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508C639E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2D865CB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B503B2D" w14:textId="77777777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BB13BD" w14:textId="28FEA981" w:rsidR="00825159" w:rsidRDefault="0082515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4A65B4C9" w14:textId="30465855" w:rsidR="00825159" w:rsidRPr="00AA0AD9" w:rsidRDefault="00825159" w:rsidP="00825159">
            <w:pPr>
              <w:pStyle w:val="TableContents"/>
              <w:rPr>
                <w:b/>
                <w:bCs w:val="0"/>
                <w:sz w:val="24"/>
              </w:rPr>
            </w:pPr>
          </w:p>
        </w:tc>
      </w:tr>
      <w:tr w:rsidR="00665382" w14:paraId="088D1D53" w14:textId="77777777" w:rsidTr="008A5E82">
        <w:tc>
          <w:tcPr>
            <w:tcW w:w="519" w:type="dxa"/>
          </w:tcPr>
          <w:p w14:paraId="5B616068" w14:textId="31F24B73" w:rsidR="00665382" w:rsidRDefault="00665382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41BC4DF9" w14:textId="0DFF29EF" w:rsidR="00665382" w:rsidRDefault="00665382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Precept</w:t>
            </w:r>
          </w:p>
        </w:tc>
        <w:tc>
          <w:tcPr>
            <w:tcW w:w="5100" w:type="dxa"/>
          </w:tcPr>
          <w:p w14:paraId="28A47ADC" w14:textId="7CC9428F" w:rsidR="00665382" w:rsidRDefault="00C51435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Councillors noted that the precept</w:t>
            </w:r>
            <w:r w:rsidR="00A76316">
              <w:rPr>
                <w:rFonts w:cs="Arial"/>
                <w:sz w:val="24"/>
              </w:rPr>
              <w:t xml:space="preserve"> form went back to Lichfield District Council by the deadline</w:t>
            </w:r>
          </w:p>
          <w:p w14:paraId="6017B861" w14:textId="77777777" w:rsidR="00A76316" w:rsidRDefault="00A76316" w:rsidP="006E2097">
            <w:pPr>
              <w:pStyle w:val="TableContents"/>
              <w:rPr>
                <w:rFonts w:cs="Arial"/>
                <w:sz w:val="24"/>
              </w:rPr>
            </w:pPr>
          </w:p>
          <w:p w14:paraId="3C8BFC50" w14:textId="39354316" w:rsidR="009974FA" w:rsidRPr="009D007B" w:rsidRDefault="00AF0237" w:rsidP="006E2097">
            <w:pPr>
              <w:pStyle w:val="TableContents"/>
              <w:rPr>
                <w:rFonts w:cs="Arial"/>
                <w:sz w:val="24"/>
              </w:rPr>
            </w:pPr>
            <w:r w:rsidRPr="009D007B">
              <w:rPr>
                <w:rFonts w:cs="Arial"/>
                <w:sz w:val="24"/>
              </w:rPr>
              <w:t xml:space="preserve">This included </w:t>
            </w:r>
            <w:r w:rsidR="00BE452A" w:rsidRPr="009D007B">
              <w:rPr>
                <w:rFonts w:cs="Arial"/>
                <w:sz w:val="24"/>
              </w:rPr>
              <w:t xml:space="preserve">a </w:t>
            </w:r>
            <w:r w:rsidR="001033FF" w:rsidRPr="009D007B">
              <w:rPr>
                <w:rFonts w:cs="Arial"/>
                <w:sz w:val="24"/>
              </w:rPr>
              <w:t xml:space="preserve">32.4% increase which </w:t>
            </w:r>
            <w:r w:rsidR="00BE452A" w:rsidRPr="009D007B">
              <w:rPr>
                <w:rFonts w:cs="Arial"/>
                <w:sz w:val="24"/>
              </w:rPr>
              <w:t>means</w:t>
            </w:r>
            <w:r w:rsidR="001033FF" w:rsidRPr="009D007B">
              <w:rPr>
                <w:rFonts w:cs="Arial"/>
                <w:sz w:val="24"/>
              </w:rPr>
              <w:t xml:space="preserve"> a Band D property</w:t>
            </w:r>
            <w:r w:rsidR="00BE452A" w:rsidRPr="009D007B">
              <w:rPr>
                <w:rFonts w:cs="Arial"/>
                <w:sz w:val="24"/>
              </w:rPr>
              <w:t xml:space="preserve"> will pay </w:t>
            </w:r>
            <w:r w:rsidR="009974FA" w:rsidRPr="009D007B">
              <w:rPr>
                <w:rFonts w:cs="Arial"/>
                <w:sz w:val="24"/>
              </w:rPr>
              <w:t xml:space="preserve">£46.38 </w:t>
            </w:r>
            <w:r w:rsidR="001033FF" w:rsidRPr="009D007B">
              <w:rPr>
                <w:rFonts w:cs="Arial"/>
                <w:sz w:val="24"/>
              </w:rPr>
              <w:t>a year</w:t>
            </w:r>
            <w:r w:rsidR="000C7FB2" w:rsidRPr="009D007B">
              <w:rPr>
                <w:rFonts w:cs="Arial"/>
                <w:sz w:val="24"/>
              </w:rPr>
              <w:t>, an increase of £11.86/year.</w:t>
            </w:r>
          </w:p>
          <w:p w14:paraId="70081B47" w14:textId="77777777" w:rsidR="00C51435" w:rsidRDefault="00C51435" w:rsidP="006E2097">
            <w:pPr>
              <w:pStyle w:val="TableContents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020B5A20" w14:textId="77777777" w:rsidR="00665382" w:rsidRDefault="0066538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C51435" w14:paraId="4D3E802A" w14:textId="77777777" w:rsidTr="008A5E82">
        <w:tc>
          <w:tcPr>
            <w:tcW w:w="519" w:type="dxa"/>
          </w:tcPr>
          <w:p w14:paraId="70FC160B" w14:textId="12942794" w:rsidR="00C51435" w:rsidRDefault="00C51435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31" w:type="dxa"/>
          </w:tcPr>
          <w:p w14:paraId="11E685C8" w14:textId="5A5C1D7A" w:rsidR="00C51435" w:rsidRDefault="00C51435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Governance Matters</w:t>
            </w:r>
          </w:p>
        </w:tc>
        <w:tc>
          <w:tcPr>
            <w:tcW w:w="5100" w:type="dxa"/>
          </w:tcPr>
          <w:p w14:paraId="53A6FEC8" w14:textId="77777777" w:rsidR="00C51435" w:rsidRDefault="00C51435" w:rsidP="006E2097">
            <w:pPr>
              <w:pStyle w:val="TableContents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4889102E" w14:textId="77777777" w:rsidR="00C51435" w:rsidRDefault="00C5143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9C5B1C" w14:paraId="6A966D9D" w14:textId="77777777" w:rsidTr="008A5E82">
        <w:tc>
          <w:tcPr>
            <w:tcW w:w="519" w:type="dxa"/>
          </w:tcPr>
          <w:p w14:paraId="77875FEF" w14:textId="74CE77C5" w:rsidR="009C5B1C" w:rsidRDefault="009C5B1C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1F785634" w14:textId="77777777" w:rsidR="009C5B1C" w:rsidRDefault="009C5B1C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305C67EA" w14:textId="1F34E3A8" w:rsidR="00431159" w:rsidRDefault="003C2328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 Clerk shared the AGAR 2024-5</w:t>
            </w:r>
            <w:r w:rsidR="00E50E25">
              <w:rPr>
                <w:rFonts w:cs="Arial"/>
                <w:sz w:val="24"/>
              </w:rPr>
              <w:t xml:space="preserve"> and highlighted the external auditor</w:t>
            </w:r>
            <w:r w:rsidR="00BE452A">
              <w:rPr>
                <w:rFonts w:cs="Arial"/>
                <w:sz w:val="24"/>
              </w:rPr>
              <w:t>’</w:t>
            </w:r>
            <w:r w:rsidR="00E50E25">
              <w:rPr>
                <w:rFonts w:cs="Arial"/>
                <w:sz w:val="24"/>
              </w:rPr>
              <w:t xml:space="preserve">s comments. </w:t>
            </w:r>
            <w:r w:rsidR="001A79B8">
              <w:rPr>
                <w:rFonts w:cs="Arial"/>
                <w:sz w:val="24"/>
              </w:rPr>
              <w:t xml:space="preserve">This had not been </w:t>
            </w:r>
            <w:r w:rsidR="005B6FE3">
              <w:rPr>
                <w:rFonts w:cs="Arial"/>
                <w:sz w:val="24"/>
              </w:rPr>
              <w:t xml:space="preserve">shared or published in </w:t>
            </w:r>
            <w:r w:rsidR="005B6FE3">
              <w:rPr>
                <w:rFonts w:cs="Arial"/>
                <w:sz w:val="24"/>
              </w:rPr>
              <w:lastRenderedPageBreak/>
              <w:t xml:space="preserve">September as required but is </w:t>
            </w:r>
            <w:r w:rsidR="00431159">
              <w:rPr>
                <w:rFonts w:cs="Arial"/>
                <w:sz w:val="24"/>
              </w:rPr>
              <w:t xml:space="preserve">now on the website and figures will be updated </w:t>
            </w:r>
            <w:r w:rsidR="005B6FE3">
              <w:rPr>
                <w:rFonts w:cs="Arial"/>
                <w:sz w:val="24"/>
              </w:rPr>
              <w:t>in the 2025/6 AGAR</w:t>
            </w:r>
            <w:r w:rsidR="00BE452A">
              <w:rPr>
                <w:rFonts w:cs="Arial"/>
                <w:sz w:val="24"/>
              </w:rPr>
              <w:t>.</w:t>
            </w:r>
          </w:p>
          <w:p w14:paraId="354FF757" w14:textId="77777777" w:rsidR="00431159" w:rsidRDefault="00431159" w:rsidP="006E2097">
            <w:pPr>
              <w:pStyle w:val="TableContents"/>
              <w:rPr>
                <w:rFonts w:cs="Arial"/>
                <w:sz w:val="24"/>
              </w:rPr>
            </w:pPr>
          </w:p>
          <w:p w14:paraId="76B7CB79" w14:textId="4B0E7434" w:rsidR="00431159" w:rsidRDefault="00431159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Councillors </w:t>
            </w:r>
            <w:r w:rsidR="008431BF">
              <w:rPr>
                <w:rFonts w:cs="Arial"/>
                <w:sz w:val="24"/>
              </w:rPr>
              <w:t>noted</w:t>
            </w:r>
            <w:r>
              <w:rPr>
                <w:rFonts w:cs="Arial"/>
                <w:sz w:val="24"/>
              </w:rPr>
              <w:t xml:space="preserve"> the AGAR</w:t>
            </w:r>
            <w:r w:rsidR="00BE452A">
              <w:rPr>
                <w:rFonts w:cs="Arial"/>
                <w:sz w:val="24"/>
              </w:rPr>
              <w:t>.</w:t>
            </w:r>
          </w:p>
          <w:p w14:paraId="668FBE76" w14:textId="5189C596" w:rsidR="00431159" w:rsidRDefault="00431159" w:rsidP="006E2097">
            <w:pPr>
              <w:pStyle w:val="TableContents"/>
              <w:rPr>
                <w:rFonts w:cs="Arial"/>
                <w:sz w:val="24"/>
              </w:rPr>
            </w:pPr>
          </w:p>
        </w:tc>
        <w:tc>
          <w:tcPr>
            <w:tcW w:w="1135" w:type="dxa"/>
          </w:tcPr>
          <w:p w14:paraId="338AB033" w14:textId="77777777" w:rsidR="009C5B1C" w:rsidRDefault="009C5B1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80ECE" w14:paraId="44585C69" w14:textId="77777777" w:rsidTr="008A5E82">
        <w:tc>
          <w:tcPr>
            <w:tcW w:w="519" w:type="dxa"/>
          </w:tcPr>
          <w:p w14:paraId="5BB68734" w14:textId="2DBC57F4" w:rsidR="00580ECE" w:rsidRDefault="00C51435" w:rsidP="006E2097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C48D8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046DBD4C" w14:textId="36A0B0E7" w:rsidR="00580ECE" w:rsidRDefault="004C48D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Planning. See Appendix </w:t>
            </w:r>
            <w:r w:rsidR="00701457">
              <w:rPr>
                <w:rFonts w:cs="Arial"/>
                <w:sz w:val="24"/>
              </w:rPr>
              <w:t xml:space="preserve">C </w:t>
            </w:r>
            <w:r>
              <w:rPr>
                <w:rFonts w:cs="Arial"/>
                <w:sz w:val="24"/>
              </w:rPr>
              <w:t>for details.</w:t>
            </w:r>
          </w:p>
        </w:tc>
        <w:tc>
          <w:tcPr>
            <w:tcW w:w="5100" w:type="dxa"/>
          </w:tcPr>
          <w:p w14:paraId="02A24B69" w14:textId="77777777" w:rsidR="00580ECE" w:rsidRPr="00023CBF" w:rsidRDefault="00907F09" w:rsidP="006E2097">
            <w:pPr>
              <w:pStyle w:val="TableContents"/>
              <w:rPr>
                <w:rFonts w:cs="Arial"/>
                <w:sz w:val="24"/>
              </w:rPr>
            </w:pPr>
            <w:r w:rsidRPr="00023CBF">
              <w:rPr>
                <w:rFonts w:cs="Arial"/>
                <w:sz w:val="24"/>
              </w:rPr>
              <w:t>Councillors noted that a response was issued to Lichfield DC re planning application 25/00724/OUTM.</w:t>
            </w:r>
          </w:p>
          <w:p w14:paraId="06850702" w14:textId="77777777" w:rsidR="00907F09" w:rsidRPr="00023CBF" w:rsidRDefault="00907F09" w:rsidP="006E2097">
            <w:pPr>
              <w:pStyle w:val="TableContents"/>
              <w:rPr>
                <w:rFonts w:cs="Arial"/>
                <w:sz w:val="24"/>
              </w:rPr>
            </w:pPr>
          </w:p>
          <w:p w14:paraId="144AB1FE" w14:textId="73A6A32B" w:rsidR="00907F09" w:rsidRDefault="00023CBF" w:rsidP="006E2097">
            <w:pPr>
              <w:pStyle w:val="TableContents"/>
              <w:rPr>
                <w:rFonts w:cs="Arial"/>
                <w:sz w:val="24"/>
              </w:rPr>
            </w:pPr>
            <w:r w:rsidRPr="00023CBF">
              <w:rPr>
                <w:rFonts w:cs="Arial"/>
                <w:sz w:val="24"/>
              </w:rPr>
              <w:t>26/00185/FUH 4 Broome Close</w:t>
            </w:r>
            <w:r w:rsidR="008431BF">
              <w:rPr>
                <w:rFonts w:cs="Arial"/>
                <w:sz w:val="24"/>
              </w:rPr>
              <w:t xml:space="preserve"> had been</w:t>
            </w:r>
            <w:r w:rsidRPr="00023CBF">
              <w:rPr>
                <w:rFonts w:cs="Arial"/>
                <w:sz w:val="24"/>
              </w:rPr>
              <w:t xml:space="preserve"> considered by Councillors via email and no objections made</w:t>
            </w:r>
          </w:p>
          <w:p w14:paraId="6FBD027F" w14:textId="77777777" w:rsidR="00023CBF" w:rsidRDefault="00023CBF" w:rsidP="006E2097">
            <w:pPr>
              <w:pStyle w:val="TableContents"/>
              <w:rPr>
                <w:rFonts w:cs="Arial"/>
                <w:sz w:val="24"/>
              </w:rPr>
            </w:pPr>
          </w:p>
          <w:p w14:paraId="7660D3D8" w14:textId="381F1FBE" w:rsidR="00023CBF" w:rsidRPr="00023CBF" w:rsidRDefault="008431BF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t</w:t>
            </w:r>
            <w:r w:rsidR="00023CBF">
              <w:rPr>
                <w:rFonts w:cs="Arial"/>
                <w:sz w:val="24"/>
              </w:rPr>
              <w:t>ree application</w:t>
            </w:r>
            <w:r>
              <w:rPr>
                <w:rFonts w:cs="Arial"/>
                <w:sz w:val="24"/>
              </w:rPr>
              <w:t xml:space="preserve"> had been </w:t>
            </w:r>
            <w:proofErr w:type="gramStart"/>
            <w:r>
              <w:rPr>
                <w:rFonts w:cs="Arial"/>
                <w:sz w:val="24"/>
              </w:rPr>
              <w:t>received,</w:t>
            </w:r>
            <w:proofErr w:type="gramEnd"/>
            <w:r>
              <w:rPr>
                <w:rFonts w:cs="Arial"/>
                <w:sz w:val="24"/>
              </w:rPr>
              <w:t xml:space="preserve"> Councillors had n</w:t>
            </w:r>
            <w:r w:rsidR="00715716">
              <w:rPr>
                <w:rFonts w:cs="Arial"/>
                <w:sz w:val="24"/>
              </w:rPr>
              <w:t>o objections.</w:t>
            </w:r>
          </w:p>
          <w:p w14:paraId="6C2D54A6" w14:textId="045D495F" w:rsidR="00023CBF" w:rsidRDefault="00023CBF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215555B" w14:textId="77777777" w:rsidR="00580ECE" w:rsidRPr="00AA0AD9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5914092" w14:textId="77777777" w:rsidR="00580ECE" w:rsidRDefault="00580ECE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123A6E" w14:textId="6F885FC7" w:rsidR="000F6AC8" w:rsidRPr="00AA0AD9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5167E8" w14:paraId="2186EA91" w14:textId="77777777" w:rsidTr="008A5E82">
        <w:tc>
          <w:tcPr>
            <w:tcW w:w="519" w:type="dxa"/>
          </w:tcPr>
          <w:p w14:paraId="05A12766" w14:textId="695EB2A7" w:rsidR="005167E8" w:rsidRDefault="003C232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9</w:t>
            </w:r>
            <w:r w:rsidR="000F6AC8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4ADA41F" w14:textId="77777777" w:rsidR="005167E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Village Hall</w:t>
            </w:r>
          </w:p>
          <w:p w14:paraId="4511F96B" w14:textId="77777777" w:rsidR="000F6AC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Working Group Report</w:t>
            </w:r>
          </w:p>
          <w:p w14:paraId="12712510" w14:textId="76182D73" w:rsidR="000F6AC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439126C4" w14:textId="63274FEB" w:rsidR="00B63B1F" w:rsidRDefault="008A3A4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 w:rsidR="007A54C2">
              <w:rPr>
                <w:sz w:val="24"/>
              </w:rPr>
              <w:t>Working Party is still waiting for further information</w:t>
            </w:r>
            <w:r w:rsidR="00E50E25">
              <w:rPr>
                <w:sz w:val="24"/>
              </w:rPr>
              <w:t xml:space="preserve"> from the Diocese legal team</w:t>
            </w:r>
            <w:r>
              <w:rPr>
                <w:sz w:val="24"/>
              </w:rPr>
              <w:t>.</w:t>
            </w:r>
          </w:p>
          <w:p w14:paraId="4B703EBB" w14:textId="77777777" w:rsidR="001A79B8" w:rsidRDefault="001A79B8" w:rsidP="006E2097">
            <w:pPr>
              <w:pStyle w:val="TableContents"/>
              <w:rPr>
                <w:sz w:val="24"/>
              </w:rPr>
            </w:pPr>
          </w:p>
          <w:p w14:paraId="4BC9BF37" w14:textId="04A153F3" w:rsidR="001A79B8" w:rsidRDefault="00BE452A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</w:t>
            </w:r>
            <w:r w:rsidR="001A79B8">
              <w:rPr>
                <w:sz w:val="24"/>
              </w:rPr>
              <w:t xml:space="preserve">he Hive remote </w:t>
            </w:r>
            <w:r w:rsidR="00610C33">
              <w:rPr>
                <w:sz w:val="24"/>
              </w:rPr>
              <w:t xml:space="preserve">heating </w:t>
            </w:r>
            <w:r w:rsidR="001A79B8">
              <w:rPr>
                <w:sz w:val="24"/>
              </w:rPr>
              <w:t xml:space="preserve">system </w:t>
            </w:r>
            <w:r>
              <w:rPr>
                <w:sz w:val="24"/>
              </w:rPr>
              <w:t>will</w:t>
            </w:r>
            <w:r w:rsidR="001A79B8">
              <w:rPr>
                <w:sz w:val="24"/>
              </w:rPr>
              <w:t xml:space="preserve"> be </w:t>
            </w:r>
            <w:r w:rsidR="007F4779">
              <w:rPr>
                <w:sz w:val="24"/>
              </w:rPr>
              <w:t>installed at the end of the month.</w:t>
            </w:r>
          </w:p>
          <w:p w14:paraId="05ACD2DB" w14:textId="77777777" w:rsidR="001A79B8" w:rsidRDefault="001A79B8" w:rsidP="006E2097">
            <w:pPr>
              <w:pStyle w:val="TableContents"/>
              <w:rPr>
                <w:sz w:val="24"/>
              </w:rPr>
            </w:pPr>
          </w:p>
          <w:p w14:paraId="28FD9135" w14:textId="71B38C76" w:rsidR="001A79B8" w:rsidRDefault="00946E32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 d</w:t>
            </w:r>
            <w:r w:rsidR="001A79B8">
              <w:rPr>
                <w:sz w:val="24"/>
              </w:rPr>
              <w:t>ef</w:t>
            </w:r>
            <w:r w:rsidR="002C535D">
              <w:rPr>
                <w:sz w:val="24"/>
              </w:rPr>
              <w:t>i</w:t>
            </w:r>
            <w:r w:rsidR="001A79B8">
              <w:rPr>
                <w:sz w:val="24"/>
              </w:rPr>
              <w:t>b is back in the box</w:t>
            </w:r>
            <w:r>
              <w:rPr>
                <w:sz w:val="24"/>
              </w:rPr>
              <w:t>, the</w:t>
            </w:r>
            <w:r w:rsidR="001A79B8">
              <w:rPr>
                <w:sz w:val="24"/>
              </w:rPr>
              <w:t xml:space="preserve"> light isn’t working and J</w:t>
            </w:r>
            <w:r w:rsidR="008A3A43">
              <w:rPr>
                <w:sz w:val="24"/>
              </w:rPr>
              <w:t>B</w:t>
            </w:r>
            <w:r w:rsidR="001A79B8">
              <w:rPr>
                <w:sz w:val="24"/>
              </w:rPr>
              <w:t xml:space="preserve"> will pursue this</w:t>
            </w:r>
            <w:r w:rsidR="007F4779">
              <w:rPr>
                <w:sz w:val="24"/>
              </w:rPr>
              <w:t xml:space="preserve">. It is now back showing on the </w:t>
            </w:r>
            <w:r w:rsidR="002C535D">
              <w:rPr>
                <w:sz w:val="24"/>
              </w:rPr>
              <w:t>circuit.</w:t>
            </w:r>
          </w:p>
          <w:p w14:paraId="15C231FC" w14:textId="77777777" w:rsidR="001A79B8" w:rsidRDefault="001A79B8" w:rsidP="006E2097">
            <w:pPr>
              <w:pStyle w:val="TableContents"/>
              <w:rPr>
                <w:sz w:val="24"/>
              </w:rPr>
            </w:pPr>
          </w:p>
          <w:p w14:paraId="54DB58AF" w14:textId="77777777" w:rsidR="001A79B8" w:rsidRDefault="001A79B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New</w:t>
            </w:r>
            <w:r w:rsidR="007F4779">
              <w:rPr>
                <w:sz w:val="24"/>
              </w:rPr>
              <w:t xml:space="preserve"> </w:t>
            </w:r>
            <w:proofErr w:type="spellStart"/>
            <w:r w:rsidR="007F4779">
              <w:rPr>
                <w:sz w:val="24"/>
              </w:rPr>
              <w:t>paeds</w:t>
            </w:r>
            <w:proofErr w:type="spellEnd"/>
            <w:r w:rsidR="007F4779">
              <w:rPr>
                <w:sz w:val="24"/>
              </w:rPr>
              <w:t xml:space="preserve"> defib pads are now in the Royal Oak defib.</w:t>
            </w:r>
          </w:p>
          <w:p w14:paraId="5B086D23" w14:textId="77777777" w:rsidR="00C63356" w:rsidRDefault="00C63356" w:rsidP="006E2097">
            <w:pPr>
              <w:pStyle w:val="TableContents"/>
              <w:rPr>
                <w:sz w:val="24"/>
              </w:rPr>
            </w:pPr>
          </w:p>
          <w:p w14:paraId="78A873D5" w14:textId="5D6921D9" w:rsidR="00393457" w:rsidRDefault="008A3A4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JB</w:t>
            </w:r>
            <w:r w:rsidR="00C63356">
              <w:rPr>
                <w:sz w:val="24"/>
              </w:rPr>
              <w:t xml:space="preserve"> </w:t>
            </w:r>
            <w:r w:rsidR="00C63356" w:rsidRPr="009D007B">
              <w:rPr>
                <w:sz w:val="24"/>
              </w:rPr>
              <w:t xml:space="preserve">shared that </w:t>
            </w:r>
            <w:r w:rsidR="00393457" w:rsidRPr="009D007B">
              <w:rPr>
                <w:sz w:val="24"/>
              </w:rPr>
              <w:t xml:space="preserve">Greg James will be coming through the village as part of </w:t>
            </w:r>
            <w:r w:rsidR="001E4749" w:rsidRPr="009D007B">
              <w:rPr>
                <w:sz w:val="24"/>
              </w:rPr>
              <w:t>his</w:t>
            </w:r>
            <w:r w:rsidR="000C7FB2" w:rsidRPr="009D007B">
              <w:rPr>
                <w:sz w:val="24"/>
              </w:rPr>
              <w:t xml:space="preserve"> </w:t>
            </w:r>
            <w:r w:rsidR="009D007B" w:rsidRPr="009D007B">
              <w:rPr>
                <w:sz w:val="24"/>
              </w:rPr>
              <w:t>Longest Ride</w:t>
            </w:r>
            <w:r w:rsidR="000C7FB2" w:rsidRPr="009D007B">
              <w:rPr>
                <w:sz w:val="24"/>
              </w:rPr>
              <w:t xml:space="preserve"> charity</w:t>
            </w:r>
            <w:r w:rsidR="001E4749" w:rsidRPr="009D007B">
              <w:rPr>
                <w:sz w:val="24"/>
              </w:rPr>
              <w:t xml:space="preserve"> cycle ride.</w:t>
            </w:r>
          </w:p>
          <w:p w14:paraId="41A164FD" w14:textId="5B0155B0" w:rsidR="001E4749" w:rsidRDefault="001E4749" w:rsidP="006E2097">
            <w:pPr>
              <w:pStyle w:val="TableContents"/>
              <w:rPr>
                <w:sz w:val="24"/>
              </w:rPr>
            </w:pPr>
          </w:p>
          <w:p w14:paraId="14376BBD" w14:textId="59B03D22" w:rsidR="001E4749" w:rsidRDefault="001E4749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No update on CCTV availability.</w:t>
            </w:r>
          </w:p>
          <w:p w14:paraId="19A78259" w14:textId="1148DADF" w:rsidR="007F4779" w:rsidRDefault="007F4779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369A84AD" w14:textId="77777777" w:rsidR="005167E8" w:rsidRDefault="005167E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7A2F2C" w14:textId="77777777" w:rsidR="00D716B1" w:rsidRDefault="00D716B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7F1275C" w14:textId="77777777" w:rsidR="008A3A43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40AD52F" w14:textId="77777777" w:rsidR="008A3A43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2F463D4" w14:textId="77777777" w:rsidR="008A3A43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A50705F" w14:textId="77777777" w:rsidR="008A3A43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405843" w14:textId="248BE230" w:rsidR="008A3A43" w:rsidRPr="00AA0AD9" w:rsidRDefault="008A3A4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0F6AC8" w14:paraId="3F3148CB" w14:textId="77777777" w:rsidTr="008A5E82">
        <w:tc>
          <w:tcPr>
            <w:tcW w:w="519" w:type="dxa"/>
          </w:tcPr>
          <w:p w14:paraId="10F82DE9" w14:textId="55A5E53C" w:rsidR="000F6AC8" w:rsidRDefault="003C232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</w:t>
            </w:r>
            <w:r w:rsidR="000F6AC8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1C05EBE2" w14:textId="5C4B085E" w:rsidR="000F6AC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Highways</w:t>
            </w:r>
          </w:p>
        </w:tc>
        <w:tc>
          <w:tcPr>
            <w:tcW w:w="5100" w:type="dxa"/>
          </w:tcPr>
          <w:p w14:paraId="2A370556" w14:textId="77777777" w:rsidR="000F6AC8" w:rsidRDefault="000F6AC8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BD46B9E" w14:textId="77777777" w:rsidR="000F6AC8" w:rsidRPr="00AA0AD9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0F6AC8" w14:paraId="6CEC0460" w14:textId="77777777" w:rsidTr="008A5E82">
        <w:tc>
          <w:tcPr>
            <w:tcW w:w="519" w:type="dxa"/>
          </w:tcPr>
          <w:p w14:paraId="4B67733D" w14:textId="7DA96C25" w:rsidR="000F6AC8" w:rsidRDefault="000F6AC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</w:t>
            </w:r>
            <w:r w:rsidR="001B4D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6EDC2F8" w14:textId="77777777" w:rsidR="000F6AC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Speed Devices</w:t>
            </w:r>
          </w:p>
          <w:p w14:paraId="5ABCBF01" w14:textId="6517E4D6" w:rsidR="000F6AC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44F8C3B7" w14:textId="77777777" w:rsidR="004B00A6" w:rsidRDefault="00610C3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 SID report had been circulated.</w:t>
            </w:r>
          </w:p>
          <w:p w14:paraId="3D026002" w14:textId="77777777" w:rsidR="00610C33" w:rsidRDefault="00610C33" w:rsidP="006E2097">
            <w:pPr>
              <w:pStyle w:val="TableContents"/>
              <w:rPr>
                <w:sz w:val="24"/>
              </w:rPr>
            </w:pPr>
          </w:p>
          <w:p w14:paraId="75C4DF20" w14:textId="11142196" w:rsidR="00AA3A4B" w:rsidRDefault="008A3A4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PT</w:t>
            </w:r>
            <w:r w:rsidR="00610C33">
              <w:rPr>
                <w:sz w:val="24"/>
              </w:rPr>
              <w:t xml:space="preserve"> </w:t>
            </w:r>
            <w:r w:rsidR="00983479">
              <w:rPr>
                <w:sz w:val="24"/>
              </w:rPr>
              <w:t xml:space="preserve">highlighted </w:t>
            </w:r>
            <w:r w:rsidR="00AA3A4B">
              <w:rPr>
                <w:sz w:val="24"/>
              </w:rPr>
              <w:t xml:space="preserve">the </w:t>
            </w:r>
            <w:r w:rsidR="00A14018">
              <w:rPr>
                <w:sz w:val="24"/>
              </w:rPr>
              <w:t xml:space="preserve">positive </w:t>
            </w:r>
            <w:r w:rsidR="00AA3A4B">
              <w:rPr>
                <w:sz w:val="24"/>
              </w:rPr>
              <w:t xml:space="preserve">impact of Community </w:t>
            </w:r>
            <w:proofErr w:type="spellStart"/>
            <w:r w:rsidR="00AA3A4B">
              <w:rPr>
                <w:sz w:val="24"/>
              </w:rPr>
              <w:t>Speedwatch</w:t>
            </w:r>
            <w:proofErr w:type="spellEnd"/>
            <w:r w:rsidR="00AA3A4B">
              <w:rPr>
                <w:sz w:val="24"/>
              </w:rPr>
              <w:t xml:space="preserve"> on the </w:t>
            </w:r>
            <w:r w:rsidR="00983479">
              <w:rPr>
                <w:sz w:val="24"/>
              </w:rPr>
              <w:t>speeding figures</w:t>
            </w:r>
            <w:r w:rsidR="00B005DD">
              <w:rPr>
                <w:sz w:val="24"/>
              </w:rPr>
              <w:t xml:space="preserve">. </w:t>
            </w:r>
            <w:r w:rsidR="00AA3A4B">
              <w:rPr>
                <w:sz w:val="24"/>
              </w:rPr>
              <w:t xml:space="preserve">More volunteers would help </w:t>
            </w:r>
            <w:r w:rsidR="00B005DD">
              <w:rPr>
                <w:sz w:val="24"/>
              </w:rPr>
              <w:t>increase that impact.</w:t>
            </w:r>
          </w:p>
          <w:p w14:paraId="3811E7C7" w14:textId="77777777" w:rsidR="00B005DD" w:rsidRDefault="00B005DD" w:rsidP="006E2097">
            <w:pPr>
              <w:pStyle w:val="TableContents"/>
              <w:rPr>
                <w:sz w:val="24"/>
              </w:rPr>
            </w:pPr>
          </w:p>
          <w:p w14:paraId="661B405E" w14:textId="254471C7" w:rsidR="00B005DD" w:rsidRPr="009D007B" w:rsidRDefault="005A5233" w:rsidP="006E2097">
            <w:pPr>
              <w:pStyle w:val="TableContents"/>
              <w:rPr>
                <w:sz w:val="24"/>
              </w:rPr>
            </w:pPr>
            <w:r w:rsidRPr="009D007B">
              <w:rPr>
                <w:sz w:val="24"/>
              </w:rPr>
              <w:t>Cllrs suggested</w:t>
            </w:r>
            <w:r w:rsidR="00B005DD" w:rsidRPr="009D007B">
              <w:rPr>
                <w:sz w:val="24"/>
              </w:rPr>
              <w:t xml:space="preserve"> that we write to Richard Crosse School</w:t>
            </w:r>
            <w:r w:rsidR="008176E1" w:rsidRPr="009D007B">
              <w:rPr>
                <w:sz w:val="24"/>
              </w:rPr>
              <w:t>, as school</w:t>
            </w:r>
            <w:r w:rsidR="00B005DD" w:rsidRPr="009D007B">
              <w:rPr>
                <w:sz w:val="24"/>
              </w:rPr>
              <w:t xml:space="preserve"> </w:t>
            </w:r>
            <w:r w:rsidR="000C7FB2" w:rsidRPr="009D007B">
              <w:rPr>
                <w:sz w:val="24"/>
              </w:rPr>
              <w:t>start and finish</w:t>
            </w:r>
            <w:r w:rsidR="00096655" w:rsidRPr="009D007B">
              <w:rPr>
                <w:sz w:val="24"/>
              </w:rPr>
              <w:t xml:space="preserve"> times </w:t>
            </w:r>
            <w:r w:rsidR="000C7FB2" w:rsidRPr="009D007B">
              <w:rPr>
                <w:sz w:val="24"/>
              </w:rPr>
              <w:t xml:space="preserve">are among the highest </w:t>
            </w:r>
            <w:r w:rsidR="00096655" w:rsidRPr="009D007B">
              <w:rPr>
                <w:sz w:val="24"/>
              </w:rPr>
              <w:t>or speeding</w:t>
            </w:r>
            <w:r w:rsidR="000C7FB2" w:rsidRPr="009D007B">
              <w:rPr>
                <w:sz w:val="24"/>
              </w:rPr>
              <w:t xml:space="preserve"> incidents </w:t>
            </w:r>
            <w:r w:rsidR="00096655" w:rsidRPr="009D007B">
              <w:rPr>
                <w:sz w:val="24"/>
              </w:rPr>
              <w:t>in the village.</w:t>
            </w:r>
          </w:p>
          <w:p w14:paraId="259490ED" w14:textId="77777777" w:rsidR="00096655" w:rsidRDefault="00096655" w:rsidP="006E2097">
            <w:pPr>
              <w:pStyle w:val="TableContents"/>
              <w:rPr>
                <w:sz w:val="24"/>
              </w:rPr>
            </w:pPr>
          </w:p>
          <w:p w14:paraId="479FD7B7" w14:textId="68650708" w:rsidR="00096655" w:rsidRDefault="00062991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 Higgins is due to go</w:t>
            </w:r>
            <w:r w:rsidR="00D27469">
              <w:rPr>
                <w:sz w:val="24"/>
              </w:rPr>
              <w:t xml:space="preserve"> to Trent Acres school</w:t>
            </w:r>
            <w:r>
              <w:rPr>
                <w:sz w:val="24"/>
              </w:rPr>
              <w:t xml:space="preserve"> – meeting rearranged for the end of Apri</w:t>
            </w:r>
            <w:r w:rsidR="008176E1">
              <w:rPr>
                <w:sz w:val="24"/>
              </w:rPr>
              <w:t>l re</w:t>
            </w:r>
            <w:r>
              <w:rPr>
                <w:sz w:val="24"/>
              </w:rPr>
              <w:t xml:space="preserve"> the 40mph zone.</w:t>
            </w:r>
          </w:p>
          <w:p w14:paraId="7C96EA85" w14:textId="77777777" w:rsidR="003D075E" w:rsidRDefault="003D075E" w:rsidP="006E2097">
            <w:pPr>
              <w:pStyle w:val="TableContents"/>
              <w:rPr>
                <w:sz w:val="24"/>
              </w:rPr>
            </w:pPr>
          </w:p>
          <w:p w14:paraId="5ADB075F" w14:textId="4733210A" w:rsidR="003D075E" w:rsidRPr="00946E32" w:rsidRDefault="00D452F8" w:rsidP="006E2097">
            <w:pPr>
              <w:pStyle w:val="TableContents"/>
              <w:rPr>
                <w:sz w:val="24"/>
              </w:rPr>
            </w:pPr>
            <w:r w:rsidRPr="00946E32">
              <w:rPr>
                <w:sz w:val="24"/>
              </w:rPr>
              <w:t>The Clerk will a</w:t>
            </w:r>
            <w:r w:rsidR="003D075E" w:rsidRPr="00946E32">
              <w:rPr>
                <w:sz w:val="24"/>
              </w:rPr>
              <w:t xml:space="preserve">dd </w:t>
            </w:r>
            <w:r w:rsidRPr="00946E32">
              <w:rPr>
                <w:sz w:val="24"/>
              </w:rPr>
              <w:t xml:space="preserve">the </w:t>
            </w:r>
            <w:r w:rsidR="004027CC" w:rsidRPr="00946E32">
              <w:rPr>
                <w:sz w:val="24"/>
              </w:rPr>
              <w:t xml:space="preserve">SID report </w:t>
            </w:r>
            <w:r w:rsidR="003D075E" w:rsidRPr="00946E32">
              <w:rPr>
                <w:sz w:val="24"/>
              </w:rPr>
              <w:t>to the website</w:t>
            </w:r>
            <w:r w:rsidR="00AA3A4B" w:rsidRPr="00946E32">
              <w:rPr>
                <w:sz w:val="24"/>
              </w:rPr>
              <w:t xml:space="preserve"> </w:t>
            </w:r>
            <w:r w:rsidR="005A5233" w:rsidRPr="00946E32">
              <w:rPr>
                <w:sz w:val="24"/>
              </w:rPr>
              <w:lastRenderedPageBreak/>
              <w:t>and explore the need for a separate page for this information</w:t>
            </w:r>
            <w:r w:rsidRPr="00946E32">
              <w:rPr>
                <w:sz w:val="24"/>
              </w:rPr>
              <w:t>.</w:t>
            </w:r>
          </w:p>
          <w:p w14:paraId="6211FBFA" w14:textId="77777777" w:rsidR="00D27469" w:rsidRPr="00946E32" w:rsidRDefault="00D27469" w:rsidP="006E2097">
            <w:pPr>
              <w:pStyle w:val="TableContents"/>
              <w:rPr>
                <w:sz w:val="24"/>
              </w:rPr>
            </w:pPr>
          </w:p>
          <w:p w14:paraId="2E5440BC" w14:textId="2B852FAE" w:rsidR="005C47A0" w:rsidRDefault="00526E51" w:rsidP="006E2097">
            <w:pPr>
              <w:pStyle w:val="TableContents"/>
              <w:rPr>
                <w:sz w:val="24"/>
              </w:rPr>
            </w:pPr>
            <w:r w:rsidRPr="004A5F10">
              <w:rPr>
                <w:sz w:val="24"/>
              </w:rPr>
              <w:t>P</w:t>
            </w:r>
            <w:r w:rsidR="000C7FB2" w:rsidRPr="004A5F10">
              <w:rPr>
                <w:sz w:val="24"/>
              </w:rPr>
              <w:t>C</w:t>
            </w:r>
            <w:r w:rsidRPr="004A5F10">
              <w:rPr>
                <w:sz w:val="24"/>
              </w:rPr>
              <w:t xml:space="preserve"> will w</w:t>
            </w:r>
            <w:r w:rsidR="00C15B24" w:rsidRPr="004A5F10">
              <w:rPr>
                <w:sz w:val="24"/>
              </w:rPr>
              <w:t>rite to David</w:t>
            </w:r>
            <w:r w:rsidR="006C2290" w:rsidRPr="004A5F10">
              <w:rPr>
                <w:sz w:val="24"/>
              </w:rPr>
              <w:t xml:space="preserve"> Evans</w:t>
            </w:r>
            <w:r w:rsidR="00DF4BAA" w:rsidRPr="004A5F10">
              <w:rPr>
                <w:sz w:val="24"/>
              </w:rPr>
              <w:t xml:space="preserve"> </w:t>
            </w:r>
            <w:r w:rsidR="00590F3B" w:rsidRPr="004A5F10">
              <w:rPr>
                <w:sz w:val="24"/>
              </w:rPr>
              <w:t xml:space="preserve">Co - chair of Safer Road Partnership </w:t>
            </w:r>
            <w:r w:rsidR="00DF4BAA" w:rsidRPr="00946E32">
              <w:rPr>
                <w:sz w:val="24"/>
              </w:rPr>
              <w:t>requesting a meeting</w:t>
            </w:r>
            <w:r w:rsidR="00FE0993" w:rsidRPr="00946E32">
              <w:rPr>
                <w:sz w:val="24"/>
              </w:rPr>
              <w:t xml:space="preserve"> </w:t>
            </w:r>
            <w:r w:rsidR="00590F3B" w:rsidRPr="00946E32">
              <w:rPr>
                <w:sz w:val="24"/>
              </w:rPr>
              <w:t xml:space="preserve">with Ben </w:t>
            </w:r>
            <w:r w:rsidR="00FE0993" w:rsidRPr="00946E32">
              <w:rPr>
                <w:sz w:val="24"/>
              </w:rPr>
              <w:t>Adams</w:t>
            </w:r>
            <w:r w:rsidR="00590F3B" w:rsidRPr="00946E32">
              <w:rPr>
                <w:sz w:val="24"/>
              </w:rPr>
              <w:t xml:space="preserve"> (Police Commissioner) and Tony </w:t>
            </w:r>
            <w:r w:rsidR="00FE0993" w:rsidRPr="00946E32">
              <w:rPr>
                <w:sz w:val="24"/>
              </w:rPr>
              <w:t>Screen</w:t>
            </w:r>
            <w:r w:rsidR="00590F3B" w:rsidRPr="00946E32">
              <w:rPr>
                <w:sz w:val="24"/>
              </w:rPr>
              <w:t xml:space="preserve"> (Cabinet Member for Community Safety).</w:t>
            </w:r>
            <w:r w:rsidR="000C7FB2">
              <w:rPr>
                <w:sz w:val="24"/>
              </w:rPr>
              <w:t xml:space="preserve"> The purpose will be to confirm</w:t>
            </w:r>
            <w:r w:rsidR="0064187B" w:rsidRPr="00946E32">
              <w:rPr>
                <w:sz w:val="24"/>
              </w:rPr>
              <w:t xml:space="preserve"> the village </w:t>
            </w:r>
            <w:r w:rsidR="00207287" w:rsidRPr="00946E32">
              <w:rPr>
                <w:sz w:val="24"/>
              </w:rPr>
              <w:t>c</w:t>
            </w:r>
            <w:r w:rsidR="003C0E9A" w:rsidRPr="00946E32">
              <w:rPr>
                <w:sz w:val="24"/>
              </w:rPr>
              <w:t xml:space="preserve">an be </w:t>
            </w:r>
            <w:r w:rsidR="000C7FB2">
              <w:rPr>
                <w:sz w:val="24"/>
              </w:rPr>
              <w:t xml:space="preserve">considered as </w:t>
            </w:r>
            <w:r w:rsidR="003C0E9A" w:rsidRPr="00946E32">
              <w:rPr>
                <w:sz w:val="24"/>
              </w:rPr>
              <w:t xml:space="preserve">the site for the pilot project for Automatic </w:t>
            </w:r>
            <w:proofErr w:type="spellStart"/>
            <w:r w:rsidR="003C0E9A" w:rsidRPr="00946E32">
              <w:rPr>
                <w:sz w:val="24"/>
              </w:rPr>
              <w:t>speedwatch</w:t>
            </w:r>
            <w:proofErr w:type="spellEnd"/>
            <w:r w:rsidR="003C0E9A" w:rsidRPr="00946E32">
              <w:rPr>
                <w:sz w:val="24"/>
              </w:rPr>
              <w:t xml:space="preserve"> cameras</w:t>
            </w:r>
            <w:r w:rsidR="00207287" w:rsidRPr="00946E32">
              <w:rPr>
                <w:sz w:val="24"/>
              </w:rPr>
              <w:t xml:space="preserve">. </w:t>
            </w:r>
            <w:r w:rsidR="00EB5B4B" w:rsidRPr="00946E32">
              <w:rPr>
                <w:sz w:val="24"/>
              </w:rPr>
              <w:t>Also to chase progress with</w:t>
            </w:r>
            <w:r w:rsidR="005C47A0" w:rsidRPr="00946E32">
              <w:rPr>
                <w:sz w:val="24"/>
              </w:rPr>
              <w:t xml:space="preserve"> Community Highways for a pole to be put on the Alrewas Road for a SID</w:t>
            </w:r>
            <w:r w:rsidR="000C7FB2">
              <w:rPr>
                <w:sz w:val="24"/>
              </w:rPr>
              <w:t xml:space="preserve"> to be installed</w:t>
            </w:r>
            <w:r w:rsidR="00EB5B4B" w:rsidRPr="00946E32">
              <w:rPr>
                <w:sz w:val="24"/>
              </w:rPr>
              <w:t>.</w:t>
            </w:r>
          </w:p>
          <w:p w14:paraId="4BC05145" w14:textId="77777777" w:rsidR="000C7FB2" w:rsidRDefault="000C7FB2" w:rsidP="006E2097">
            <w:pPr>
              <w:pStyle w:val="TableContents"/>
              <w:rPr>
                <w:sz w:val="24"/>
              </w:rPr>
            </w:pPr>
          </w:p>
          <w:p w14:paraId="4A0CAD7E" w14:textId="76C548E9" w:rsidR="000C7FB2" w:rsidRPr="00946E32" w:rsidRDefault="000C7FB2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PC to write to Staffs County Council (Tony Screen cc Cllr Higgins) to</w:t>
            </w:r>
            <w:r w:rsidRPr="00946E32">
              <w:rPr>
                <w:sz w:val="24"/>
              </w:rPr>
              <w:t xml:space="preserve"> follow up </w:t>
            </w:r>
            <w:r>
              <w:rPr>
                <w:sz w:val="24"/>
              </w:rPr>
              <w:t xml:space="preserve">progress the project to improve </w:t>
            </w:r>
            <w:r w:rsidRPr="00946E32">
              <w:rPr>
                <w:sz w:val="24"/>
              </w:rPr>
              <w:t>streetlighting</w:t>
            </w:r>
            <w:r>
              <w:rPr>
                <w:sz w:val="24"/>
              </w:rPr>
              <w:t xml:space="preserve"> in KB.</w:t>
            </w:r>
          </w:p>
          <w:p w14:paraId="2DB8B224" w14:textId="77777777" w:rsidR="00380FDF" w:rsidRPr="00946E32" w:rsidRDefault="00380FDF" w:rsidP="006E2097">
            <w:pPr>
              <w:pStyle w:val="TableContents"/>
              <w:rPr>
                <w:sz w:val="24"/>
              </w:rPr>
            </w:pPr>
          </w:p>
          <w:p w14:paraId="0BCAE034" w14:textId="5305DDB6" w:rsidR="00AA3A4B" w:rsidRDefault="00207287" w:rsidP="006E2097">
            <w:pPr>
              <w:pStyle w:val="TableContents"/>
              <w:rPr>
                <w:sz w:val="24"/>
              </w:rPr>
            </w:pPr>
            <w:r w:rsidRPr="00946E32">
              <w:rPr>
                <w:sz w:val="24"/>
              </w:rPr>
              <w:t xml:space="preserve">PT was </w:t>
            </w:r>
            <w:r w:rsidR="00055340" w:rsidRPr="00946E32">
              <w:rPr>
                <w:sz w:val="24"/>
              </w:rPr>
              <w:t xml:space="preserve">asked to </w:t>
            </w:r>
            <w:r w:rsidR="00D209B1" w:rsidRPr="00946E32">
              <w:rPr>
                <w:sz w:val="24"/>
              </w:rPr>
              <w:t>look at feasibility</w:t>
            </w:r>
            <w:r w:rsidR="00D209B1">
              <w:rPr>
                <w:sz w:val="24"/>
              </w:rPr>
              <w:t xml:space="preserve"> </w:t>
            </w:r>
            <w:r w:rsidR="00B270A5">
              <w:rPr>
                <w:sz w:val="24"/>
              </w:rPr>
              <w:t xml:space="preserve">(costs and regulations) </w:t>
            </w:r>
            <w:r w:rsidR="00D209B1">
              <w:rPr>
                <w:sz w:val="24"/>
              </w:rPr>
              <w:t>of having ANPR CCTV on the war memorial</w:t>
            </w:r>
            <w:r w:rsidR="00055340">
              <w:rPr>
                <w:sz w:val="24"/>
              </w:rPr>
              <w:t xml:space="preserve">, to include the </w:t>
            </w:r>
            <w:r w:rsidR="00D75A72">
              <w:rPr>
                <w:sz w:val="24"/>
              </w:rPr>
              <w:t>school</w:t>
            </w:r>
            <w:r w:rsidR="007A65E2">
              <w:rPr>
                <w:sz w:val="24"/>
              </w:rPr>
              <w:t>.</w:t>
            </w:r>
          </w:p>
          <w:p w14:paraId="15F86D05" w14:textId="4547470A" w:rsidR="00B270A5" w:rsidRPr="001C242D" w:rsidRDefault="00B270A5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3ED12EEA" w14:textId="77777777" w:rsidR="0098630B" w:rsidRDefault="0098630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8F9EF8" w14:textId="77777777" w:rsidR="00AA3A4B" w:rsidRDefault="00AA3A4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4FAECBF" w14:textId="77777777" w:rsidR="00AA3A4B" w:rsidRDefault="00AA3A4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8348A9C" w14:textId="77777777" w:rsidR="00AA3A4B" w:rsidRDefault="00AA3A4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1C85960" w14:textId="77777777" w:rsidR="00983479" w:rsidRDefault="0098347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F4F57D9" w14:textId="77777777" w:rsidR="00983479" w:rsidRDefault="0098347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405BC3B" w14:textId="77777777" w:rsidR="00983479" w:rsidRDefault="0098347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30F7228" w14:textId="52A2A443" w:rsidR="00983479" w:rsidRDefault="004027CC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PT</w:t>
            </w:r>
          </w:p>
          <w:p w14:paraId="70746274" w14:textId="77777777" w:rsidR="00096655" w:rsidRDefault="0009665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DD7C8CD" w14:textId="77777777" w:rsidR="00096655" w:rsidRDefault="0009665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2E3AEB" w14:textId="77777777" w:rsidR="00096655" w:rsidRDefault="0009665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351F84A" w14:textId="77777777" w:rsidR="00096655" w:rsidRDefault="0009665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38CD93D" w14:textId="77777777" w:rsidR="00A14018" w:rsidRDefault="00A1401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AFAEFB5" w14:textId="77777777" w:rsidR="00A14018" w:rsidRDefault="00A1401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51173DB" w14:textId="77777777" w:rsidR="00096655" w:rsidRDefault="0009665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3FE5BB7" w14:textId="77777777" w:rsidR="00AA3A4B" w:rsidRDefault="00AA3A4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37307803" w14:textId="77777777" w:rsidR="006C2290" w:rsidRDefault="006C229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AB8102" w14:textId="77777777" w:rsidR="006C2290" w:rsidRDefault="006C229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34F371" w14:textId="77777777" w:rsidR="00B270A5" w:rsidRDefault="00B270A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9D00179" w14:textId="39B1A011" w:rsidR="005A5233" w:rsidRDefault="005A523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PT/</w:t>
            </w:r>
          </w:p>
          <w:p w14:paraId="74291747" w14:textId="046ACC7D" w:rsidR="006C2290" w:rsidRDefault="00FE0993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68741D7" w14:textId="77777777" w:rsidR="006C2290" w:rsidRDefault="006C229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1BF6924" w14:textId="77777777" w:rsidR="006C2290" w:rsidRDefault="006C229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1C986E2" w14:textId="77777777" w:rsidR="00FA4021" w:rsidRDefault="00FA402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D34365F" w14:textId="77777777" w:rsidR="00FA4021" w:rsidRDefault="00FA402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5E20523" w14:textId="77777777" w:rsidR="00FA4021" w:rsidRDefault="00FA402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E390636" w14:textId="77777777" w:rsidR="007A65E2" w:rsidRDefault="007A65E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68A3D21" w14:textId="77777777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880A464" w14:textId="77777777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CB7B34A" w14:textId="77777777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61FE570" w14:textId="77777777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C77E87B" w14:textId="391F2169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128B2489" w14:textId="77777777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855C7A0" w14:textId="77777777" w:rsidR="00EB5B4B" w:rsidRDefault="00EB5B4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3A503E1" w14:textId="77777777" w:rsidR="00EB5B4B" w:rsidRDefault="00EB5B4B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9452780" w14:textId="77777777" w:rsidR="000C7FB2" w:rsidRDefault="000C7FB2" w:rsidP="000C7FB2">
            <w:pPr>
              <w:pStyle w:val="TableContents"/>
              <w:rPr>
                <w:b/>
                <w:bCs w:val="0"/>
                <w:sz w:val="24"/>
              </w:rPr>
            </w:pPr>
          </w:p>
          <w:p w14:paraId="51126FAC" w14:textId="77777777" w:rsidR="000C7FB2" w:rsidRDefault="000C7FB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67B229E" w14:textId="2D09190A" w:rsidR="007A65E2" w:rsidRPr="00AA0AD9" w:rsidRDefault="007A65E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PT</w:t>
            </w:r>
          </w:p>
        </w:tc>
      </w:tr>
      <w:tr w:rsidR="000F6AC8" w14:paraId="2B50AA55" w14:textId="77777777" w:rsidTr="008A5E82">
        <w:tc>
          <w:tcPr>
            <w:tcW w:w="519" w:type="dxa"/>
          </w:tcPr>
          <w:p w14:paraId="2186BF08" w14:textId="5203FA62" w:rsidR="000F6AC8" w:rsidRDefault="000F6AC8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b</w:t>
            </w:r>
            <w:r w:rsidR="001B4D44"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495B4F3A" w14:textId="6652A6A5" w:rsidR="000F6AC8" w:rsidRDefault="000F6AC8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Road adjacent to War memorial</w:t>
            </w:r>
          </w:p>
        </w:tc>
        <w:tc>
          <w:tcPr>
            <w:tcW w:w="5100" w:type="dxa"/>
          </w:tcPr>
          <w:p w14:paraId="47C9D9EC" w14:textId="0F83AEC4" w:rsidR="0028771C" w:rsidRDefault="001B4D44" w:rsidP="006E2097">
            <w:pPr>
              <w:pStyle w:val="TableContents"/>
              <w:rPr>
                <w:sz w:val="24"/>
              </w:rPr>
            </w:pPr>
            <w:r w:rsidRPr="009D007B">
              <w:rPr>
                <w:sz w:val="24"/>
              </w:rPr>
              <w:t>A</w:t>
            </w:r>
            <w:r w:rsidR="009B4E01" w:rsidRPr="009D007B">
              <w:rPr>
                <w:sz w:val="24"/>
              </w:rPr>
              <w:t xml:space="preserve"> draft</w:t>
            </w:r>
            <w:r w:rsidRPr="009D007B">
              <w:rPr>
                <w:sz w:val="24"/>
              </w:rPr>
              <w:t xml:space="preserve"> </w:t>
            </w:r>
            <w:r w:rsidR="00E37265" w:rsidRPr="009D007B">
              <w:rPr>
                <w:sz w:val="24"/>
              </w:rPr>
              <w:t>letter</w:t>
            </w:r>
            <w:r w:rsidRPr="009D007B">
              <w:rPr>
                <w:sz w:val="24"/>
              </w:rPr>
              <w:t xml:space="preserve"> was circulated before the meeting</w:t>
            </w:r>
            <w:r w:rsidR="0028771C" w:rsidRPr="009D007B">
              <w:rPr>
                <w:sz w:val="24"/>
              </w:rPr>
              <w:t xml:space="preserve">. This is to </w:t>
            </w:r>
            <w:r w:rsidR="00E37265" w:rsidRPr="009D007B">
              <w:rPr>
                <w:sz w:val="24"/>
              </w:rPr>
              <w:t>go to Staffordshire County Council to correct the</w:t>
            </w:r>
            <w:r w:rsidR="000C7FB2" w:rsidRPr="009D007B">
              <w:rPr>
                <w:sz w:val="24"/>
              </w:rPr>
              <w:t xml:space="preserve"> error excluding th</w:t>
            </w:r>
            <w:r w:rsidR="00385D25" w:rsidRPr="009D007B">
              <w:rPr>
                <w:sz w:val="24"/>
              </w:rPr>
              <w:t>is section</w:t>
            </w:r>
            <w:r w:rsidR="000C7FB2" w:rsidRPr="009D007B">
              <w:rPr>
                <w:sz w:val="24"/>
              </w:rPr>
              <w:t xml:space="preserve"> </w:t>
            </w:r>
            <w:r w:rsidR="00385D25" w:rsidRPr="009D007B">
              <w:rPr>
                <w:sz w:val="24"/>
              </w:rPr>
              <w:t xml:space="preserve">of </w:t>
            </w:r>
            <w:r w:rsidR="000C7FB2" w:rsidRPr="009D007B">
              <w:rPr>
                <w:sz w:val="24"/>
              </w:rPr>
              <w:t>road</w:t>
            </w:r>
            <w:r w:rsidR="00385D25" w:rsidRPr="009D007B">
              <w:rPr>
                <w:sz w:val="24"/>
              </w:rPr>
              <w:t xml:space="preserve"> </w:t>
            </w:r>
            <w:r w:rsidR="00E37265" w:rsidRPr="009D007B">
              <w:rPr>
                <w:sz w:val="24"/>
              </w:rPr>
              <w:t xml:space="preserve">outside the war </w:t>
            </w:r>
            <w:r w:rsidR="00D20276" w:rsidRPr="009D007B">
              <w:rPr>
                <w:sz w:val="24"/>
              </w:rPr>
              <w:t xml:space="preserve">memorial </w:t>
            </w:r>
            <w:r w:rsidR="00385D25" w:rsidRPr="009D007B">
              <w:rPr>
                <w:sz w:val="24"/>
              </w:rPr>
              <w:t>from their list of streets that SCC are responsible for</w:t>
            </w:r>
            <w:r w:rsidR="00D20276" w:rsidRPr="009D007B">
              <w:rPr>
                <w:sz w:val="24"/>
              </w:rPr>
              <w:t xml:space="preserve"> maint</w:t>
            </w:r>
            <w:r w:rsidR="00385D25" w:rsidRPr="009D007B">
              <w:rPr>
                <w:sz w:val="24"/>
              </w:rPr>
              <w:t>aining</w:t>
            </w:r>
            <w:r w:rsidR="0028771C" w:rsidRPr="009D007B">
              <w:rPr>
                <w:sz w:val="24"/>
              </w:rPr>
              <w:t>.</w:t>
            </w:r>
            <w:r w:rsidR="009500BF" w:rsidRPr="009D007B">
              <w:rPr>
                <w:sz w:val="24"/>
              </w:rPr>
              <w:t xml:space="preserve"> PT has researched the archives and found that it </w:t>
            </w:r>
            <w:r w:rsidR="009500BF">
              <w:rPr>
                <w:sz w:val="24"/>
              </w:rPr>
              <w:t xml:space="preserve">was </w:t>
            </w:r>
            <w:r w:rsidR="00CA55D5">
              <w:rPr>
                <w:sz w:val="24"/>
              </w:rPr>
              <w:t xml:space="preserve">recommended </w:t>
            </w:r>
            <w:r w:rsidR="009500BF">
              <w:rPr>
                <w:sz w:val="24"/>
              </w:rPr>
              <w:t xml:space="preserve">and accepted that this </w:t>
            </w:r>
            <w:r w:rsidR="00CA55D5">
              <w:rPr>
                <w:sz w:val="24"/>
              </w:rPr>
              <w:t>be adopted</w:t>
            </w:r>
            <w:r w:rsidR="0028771C">
              <w:rPr>
                <w:sz w:val="24"/>
              </w:rPr>
              <w:t xml:space="preserve"> by them in 19</w:t>
            </w:r>
            <w:r w:rsidR="00CA55D5">
              <w:rPr>
                <w:sz w:val="24"/>
              </w:rPr>
              <w:t>40</w:t>
            </w:r>
            <w:r w:rsidR="009500BF">
              <w:rPr>
                <w:sz w:val="24"/>
              </w:rPr>
              <w:t>.</w:t>
            </w:r>
          </w:p>
          <w:p w14:paraId="0AFC50D7" w14:textId="77777777" w:rsidR="009500BF" w:rsidRDefault="009500BF" w:rsidP="006E2097">
            <w:pPr>
              <w:pStyle w:val="TableContents"/>
              <w:rPr>
                <w:sz w:val="24"/>
              </w:rPr>
            </w:pPr>
          </w:p>
          <w:p w14:paraId="35AB9FD5" w14:textId="0D26D33C" w:rsidR="006D1C19" w:rsidRDefault="004925D7" w:rsidP="006E2097">
            <w:pPr>
              <w:pStyle w:val="TableContents"/>
              <w:rPr>
                <w:sz w:val="24"/>
              </w:rPr>
            </w:pPr>
            <w:r w:rsidRPr="009D007B">
              <w:rPr>
                <w:sz w:val="24"/>
              </w:rPr>
              <w:t>Councillors voted unanimously</w:t>
            </w:r>
            <w:r w:rsidR="00E23F44" w:rsidRPr="009D007B">
              <w:rPr>
                <w:sz w:val="24"/>
              </w:rPr>
              <w:t xml:space="preserve"> to send this letter </w:t>
            </w:r>
            <w:r w:rsidR="00385D25" w:rsidRPr="009D007B">
              <w:rPr>
                <w:sz w:val="24"/>
              </w:rPr>
              <w:t xml:space="preserve">by email </w:t>
            </w:r>
            <w:proofErr w:type="gramStart"/>
            <w:r w:rsidR="00E23F44" w:rsidRPr="009D007B">
              <w:rPr>
                <w:sz w:val="24"/>
              </w:rPr>
              <w:t xml:space="preserve">and </w:t>
            </w:r>
            <w:r w:rsidR="00E23F44">
              <w:rPr>
                <w:sz w:val="24"/>
              </w:rPr>
              <w:t>a</w:t>
            </w:r>
            <w:r w:rsidR="006D1C19">
              <w:rPr>
                <w:sz w:val="24"/>
              </w:rPr>
              <w:t>lso</w:t>
            </w:r>
            <w:proofErr w:type="gramEnd"/>
            <w:r w:rsidR="006D1C19">
              <w:rPr>
                <w:sz w:val="24"/>
              </w:rPr>
              <w:t xml:space="preserve"> send by registered post</w:t>
            </w:r>
            <w:r w:rsidR="00FF4828">
              <w:rPr>
                <w:sz w:val="24"/>
              </w:rPr>
              <w:t xml:space="preserve"> to </w:t>
            </w:r>
            <w:r w:rsidR="00E23F44">
              <w:rPr>
                <w:sz w:val="24"/>
              </w:rPr>
              <w:t xml:space="preserve">the </w:t>
            </w:r>
            <w:r w:rsidR="00FF4828">
              <w:rPr>
                <w:sz w:val="24"/>
              </w:rPr>
              <w:t>County Solicitor</w:t>
            </w:r>
            <w:r w:rsidR="00E23F44">
              <w:rPr>
                <w:sz w:val="24"/>
              </w:rPr>
              <w:t>.</w:t>
            </w:r>
          </w:p>
          <w:p w14:paraId="63962D3B" w14:textId="77777777" w:rsidR="00F21432" w:rsidRDefault="00F21432" w:rsidP="006E2097">
            <w:pPr>
              <w:pStyle w:val="TableContents"/>
              <w:rPr>
                <w:sz w:val="24"/>
              </w:rPr>
            </w:pPr>
          </w:p>
          <w:p w14:paraId="6BF9D132" w14:textId="05B241F8" w:rsidR="00D20276" w:rsidRDefault="00F21432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 copy of the l</w:t>
            </w:r>
            <w:r w:rsidR="00FF4828">
              <w:rPr>
                <w:sz w:val="24"/>
              </w:rPr>
              <w:t xml:space="preserve">etter </w:t>
            </w:r>
            <w:r w:rsidR="00E23F44">
              <w:rPr>
                <w:sz w:val="24"/>
              </w:rPr>
              <w:t xml:space="preserve">is to be </w:t>
            </w:r>
            <w:r w:rsidR="00FF4828">
              <w:rPr>
                <w:sz w:val="24"/>
              </w:rPr>
              <w:t>available on request</w:t>
            </w:r>
          </w:p>
          <w:p w14:paraId="4EFB3C2F" w14:textId="7E81650E" w:rsidR="001B4D44" w:rsidRPr="001C242D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055187A" w14:textId="77777777" w:rsidR="000F6AC8" w:rsidRDefault="000F6AC8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40C84B" w14:textId="5A6B9C25" w:rsidR="004925D7" w:rsidRPr="00AA0AD9" w:rsidRDefault="004925D7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1B4D44" w14:paraId="1D9A1BEB" w14:textId="77777777" w:rsidTr="008A5E82">
        <w:tc>
          <w:tcPr>
            <w:tcW w:w="519" w:type="dxa"/>
          </w:tcPr>
          <w:p w14:paraId="1AA219F8" w14:textId="2D368C05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</w:t>
            </w:r>
            <w:r w:rsidR="00FF4828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7CAF9C3" w14:textId="6C98A3D5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Open Spaces</w:t>
            </w:r>
          </w:p>
        </w:tc>
        <w:tc>
          <w:tcPr>
            <w:tcW w:w="5100" w:type="dxa"/>
          </w:tcPr>
          <w:p w14:paraId="20DC904C" w14:textId="77777777" w:rsidR="001B4D44" w:rsidRPr="001C242D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8988103" w14:textId="77777777" w:rsidR="001B4D44" w:rsidRPr="00AA0AD9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0349C955" w14:textId="77777777" w:rsidTr="008A5E82">
        <w:tc>
          <w:tcPr>
            <w:tcW w:w="519" w:type="dxa"/>
          </w:tcPr>
          <w:p w14:paraId="1B159F2F" w14:textId="372999F4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6A5BF324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Grounds Maintenance tender</w:t>
            </w:r>
          </w:p>
          <w:p w14:paraId="278880CD" w14:textId="7B3935B3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709CDE9" w14:textId="3B37E215" w:rsidR="009B4E01" w:rsidRDefault="00023CBF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The Clerk presented the </w:t>
            </w:r>
            <w:r w:rsidR="0003616F">
              <w:rPr>
                <w:sz w:val="24"/>
              </w:rPr>
              <w:t>responses to the tender.</w:t>
            </w:r>
          </w:p>
          <w:p w14:paraId="35A84A9E" w14:textId="77777777" w:rsidR="00023CBF" w:rsidRDefault="00023CBF" w:rsidP="006E2097">
            <w:pPr>
              <w:pStyle w:val="TableContents"/>
              <w:rPr>
                <w:sz w:val="24"/>
              </w:rPr>
            </w:pPr>
          </w:p>
          <w:p w14:paraId="78D89E73" w14:textId="3C195D1E" w:rsidR="00023CBF" w:rsidRPr="001C242D" w:rsidRDefault="00023CBF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Councillors</w:t>
            </w:r>
            <w:r w:rsidR="002026E6">
              <w:rPr>
                <w:sz w:val="24"/>
              </w:rPr>
              <w:t xml:space="preserve"> agreed to appoint Perennial</w:t>
            </w:r>
          </w:p>
          <w:p w14:paraId="3AC21130" w14:textId="63A53350" w:rsidR="0098630B" w:rsidRPr="001C242D" w:rsidRDefault="0098630B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EBF2A14" w14:textId="77777777" w:rsidR="009B4E01" w:rsidRDefault="009B4E0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8EA1861" w14:textId="77777777" w:rsidR="00D716B1" w:rsidRDefault="00D716B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D57EFB8" w14:textId="77777777" w:rsidR="0003616F" w:rsidRDefault="0003616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21A3AAD" w14:textId="0F862946" w:rsidR="001B4D44" w:rsidRPr="00AA0AD9" w:rsidRDefault="009B4E0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1B4D44" w14:paraId="18EAEC6F" w14:textId="77777777" w:rsidTr="008A5E82">
        <w:tc>
          <w:tcPr>
            <w:tcW w:w="519" w:type="dxa"/>
          </w:tcPr>
          <w:p w14:paraId="412B49C2" w14:textId="1B917B08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3731" w:type="dxa"/>
          </w:tcPr>
          <w:p w14:paraId="5910295C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Costs for playground equipment maintenance</w:t>
            </w:r>
          </w:p>
          <w:p w14:paraId="34B9780F" w14:textId="539EF54F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6864FC25" w14:textId="43BB3424" w:rsidR="00EC4559" w:rsidRDefault="0003616F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We need to c</w:t>
            </w:r>
            <w:r w:rsidR="006A356E">
              <w:rPr>
                <w:sz w:val="24"/>
              </w:rPr>
              <w:t xml:space="preserve">hase the date for </w:t>
            </w:r>
            <w:r w:rsidR="00112914">
              <w:rPr>
                <w:sz w:val="24"/>
              </w:rPr>
              <w:t>the wet p</w:t>
            </w:r>
            <w:r w:rsidR="004050AC">
              <w:rPr>
                <w:sz w:val="24"/>
              </w:rPr>
              <w:t>our</w:t>
            </w:r>
            <w:r w:rsidR="006A356E">
              <w:rPr>
                <w:sz w:val="24"/>
              </w:rPr>
              <w:t xml:space="preserve"> work to </w:t>
            </w:r>
            <w:r w:rsidR="00112914">
              <w:rPr>
                <w:sz w:val="24"/>
              </w:rPr>
              <w:t>take place</w:t>
            </w:r>
            <w:r>
              <w:rPr>
                <w:sz w:val="24"/>
              </w:rPr>
              <w:t>.</w:t>
            </w:r>
          </w:p>
          <w:p w14:paraId="56E87195" w14:textId="77777777" w:rsidR="0003616F" w:rsidRDefault="0003616F" w:rsidP="006E2097">
            <w:pPr>
              <w:pStyle w:val="TableContents"/>
              <w:rPr>
                <w:sz w:val="24"/>
              </w:rPr>
            </w:pPr>
          </w:p>
          <w:p w14:paraId="38EDCF74" w14:textId="754299CD" w:rsidR="00C1042E" w:rsidRDefault="0003616F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On fundin</w:t>
            </w:r>
            <w:r w:rsidR="002D3B2D">
              <w:rPr>
                <w:sz w:val="24"/>
              </w:rPr>
              <w:t xml:space="preserve">g, </w:t>
            </w:r>
            <w:r w:rsidR="00385D25">
              <w:rPr>
                <w:sz w:val="24"/>
              </w:rPr>
              <w:t xml:space="preserve">RC &amp; </w:t>
            </w:r>
            <w:r w:rsidR="002D3B2D">
              <w:rPr>
                <w:sz w:val="24"/>
              </w:rPr>
              <w:t xml:space="preserve">CD will raise it at the next </w:t>
            </w:r>
            <w:r w:rsidR="00C1042E">
              <w:rPr>
                <w:sz w:val="24"/>
              </w:rPr>
              <w:t xml:space="preserve">Horticultural </w:t>
            </w:r>
            <w:r w:rsidR="00413BF7">
              <w:rPr>
                <w:sz w:val="24"/>
              </w:rPr>
              <w:t>meeting</w:t>
            </w:r>
            <w:r w:rsidR="002D3B2D">
              <w:rPr>
                <w:sz w:val="24"/>
              </w:rPr>
              <w:t>.</w:t>
            </w:r>
          </w:p>
          <w:p w14:paraId="7399FFDE" w14:textId="77777777" w:rsidR="002D3B2D" w:rsidRDefault="002D3B2D" w:rsidP="006E2097">
            <w:pPr>
              <w:pStyle w:val="TableContents"/>
              <w:rPr>
                <w:sz w:val="24"/>
              </w:rPr>
            </w:pPr>
          </w:p>
          <w:p w14:paraId="26ED8B32" w14:textId="6A9155E9" w:rsidR="000E0891" w:rsidRDefault="00413BF7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Clerk to ask Cllr Higgins</w:t>
            </w:r>
            <w:r w:rsidR="002D3B2D">
              <w:rPr>
                <w:sz w:val="24"/>
              </w:rPr>
              <w:t xml:space="preserve"> re the Community Fund.</w:t>
            </w:r>
          </w:p>
          <w:p w14:paraId="4A3FB675" w14:textId="5E7D130C" w:rsidR="000E0891" w:rsidRPr="001C242D" w:rsidRDefault="000E0891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14114B6C" w14:textId="1ABFD748" w:rsidR="00B32907" w:rsidRDefault="00365D5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3975912B" w14:textId="77777777" w:rsidR="002026E6" w:rsidRDefault="002026E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7552492" w14:textId="77777777" w:rsidR="002026E6" w:rsidRDefault="002026E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E24BB1" w14:textId="5A1D0132" w:rsidR="000E0891" w:rsidRDefault="00385D25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 xml:space="preserve">RC / </w:t>
            </w:r>
            <w:r w:rsidR="00413BF7">
              <w:rPr>
                <w:b/>
                <w:bCs w:val="0"/>
                <w:sz w:val="24"/>
              </w:rPr>
              <w:t>CD</w:t>
            </w:r>
          </w:p>
          <w:p w14:paraId="4790EA6B" w14:textId="77777777" w:rsidR="003A4049" w:rsidRDefault="003A404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87F1469" w14:textId="77777777" w:rsidR="002D3B2D" w:rsidRDefault="002D3B2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9478CA3" w14:textId="57C70B4A" w:rsidR="003A4049" w:rsidRPr="00AA0AD9" w:rsidRDefault="003A4049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1B4D44" w14:paraId="398347AF" w14:textId="77777777" w:rsidTr="008A5E82">
        <w:tc>
          <w:tcPr>
            <w:tcW w:w="519" w:type="dxa"/>
          </w:tcPr>
          <w:p w14:paraId="7E7B30F4" w14:textId="2FCE7AE3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</w:t>
            </w:r>
            <w:r w:rsidR="0094715A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7120018" w14:textId="2AA965B5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Community Services</w:t>
            </w:r>
          </w:p>
        </w:tc>
        <w:tc>
          <w:tcPr>
            <w:tcW w:w="5100" w:type="dxa"/>
          </w:tcPr>
          <w:p w14:paraId="689A7182" w14:textId="77777777" w:rsidR="001B4D44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08016B6F" w14:textId="77777777" w:rsidR="001B4D44" w:rsidRPr="00AA0AD9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0B209C4E" w14:textId="77777777" w:rsidTr="008A5E82">
        <w:tc>
          <w:tcPr>
            <w:tcW w:w="519" w:type="dxa"/>
          </w:tcPr>
          <w:p w14:paraId="4DB45ED2" w14:textId="44754449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69AA8F66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Neighbourhood Plan</w:t>
            </w:r>
          </w:p>
          <w:p w14:paraId="1BA689E3" w14:textId="48B279F3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38F7C74" w14:textId="6448972E" w:rsidR="00D91920" w:rsidRPr="009D007B" w:rsidRDefault="00075B91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CD</w:t>
            </w:r>
            <w:r w:rsidR="00D91920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D91920">
              <w:rPr>
                <w:sz w:val="24"/>
              </w:rPr>
              <w:t xml:space="preserve"> chas</w:t>
            </w:r>
            <w:r>
              <w:rPr>
                <w:sz w:val="24"/>
              </w:rPr>
              <w:t>ing</w:t>
            </w:r>
            <w:r w:rsidR="00D91920">
              <w:rPr>
                <w:sz w:val="24"/>
              </w:rPr>
              <w:t xml:space="preserve"> Chris Brewerton </w:t>
            </w:r>
            <w:r>
              <w:rPr>
                <w:sz w:val="24"/>
              </w:rPr>
              <w:t xml:space="preserve">for </w:t>
            </w:r>
            <w:r w:rsidR="003E6E56">
              <w:rPr>
                <w:sz w:val="24"/>
              </w:rPr>
              <w:t>a</w:t>
            </w:r>
            <w:r w:rsidR="00004622">
              <w:rPr>
                <w:sz w:val="24"/>
              </w:rPr>
              <w:t xml:space="preserve">n informal </w:t>
            </w:r>
            <w:r w:rsidR="00004622">
              <w:rPr>
                <w:sz w:val="24"/>
              </w:rPr>
              <w:lastRenderedPageBreak/>
              <w:t xml:space="preserve">view </w:t>
            </w:r>
            <w:r w:rsidR="00004622" w:rsidRPr="009D007B">
              <w:rPr>
                <w:sz w:val="24"/>
              </w:rPr>
              <w:t xml:space="preserve">of </w:t>
            </w:r>
            <w:r w:rsidR="00385D25" w:rsidRPr="009D007B">
              <w:rPr>
                <w:sz w:val="24"/>
              </w:rPr>
              <w:t xml:space="preserve">our </w:t>
            </w:r>
            <w:r w:rsidR="00004622" w:rsidRPr="009D007B">
              <w:rPr>
                <w:sz w:val="24"/>
              </w:rPr>
              <w:t>draft plan</w:t>
            </w:r>
          </w:p>
          <w:p w14:paraId="6D041B6C" w14:textId="77777777" w:rsidR="00D91920" w:rsidRDefault="00D91920" w:rsidP="006E2097">
            <w:pPr>
              <w:pStyle w:val="TableContents"/>
              <w:rPr>
                <w:sz w:val="24"/>
              </w:rPr>
            </w:pPr>
          </w:p>
          <w:p w14:paraId="0E138970" w14:textId="607C5F8B" w:rsidR="00D91920" w:rsidRDefault="00D91920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 Cox to chase this up</w:t>
            </w:r>
            <w:r w:rsidR="00385D25">
              <w:rPr>
                <w:sz w:val="24"/>
              </w:rPr>
              <w:t>.</w:t>
            </w:r>
          </w:p>
          <w:p w14:paraId="1868D400" w14:textId="77777777" w:rsidR="00004622" w:rsidRDefault="00004622" w:rsidP="006E2097">
            <w:pPr>
              <w:pStyle w:val="TableContents"/>
              <w:rPr>
                <w:sz w:val="24"/>
              </w:rPr>
            </w:pPr>
          </w:p>
          <w:p w14:paraId="587196D4" w14:textId="27D76C38" w:rsidR="00343D1F" w:rsidRDefault="003E6E56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Cllrs discussed a h</w:t>
            </w:r>
            <w:r w:rsidR="00004622">
              <w:rPr>
                <w:sz w:val="24"/>
              </w:rPr>
              <w:t>ousing needs assessment</w:t>
            </w:r>
            <w:r>
              <w:rPr>
                <w:sz w:val="24"/>
              </w:rPr>
              <w:t xml:space="preserve">, taking advice from </w:t>
            </w:r>
            <w:r w:rsidR="00F21F22">
              <w:rPr>
                <w:sz w:val="24"/>
              </w:rPr>
              <w:t xml:space="preserve">Paul Keats </w:t>
            </w:r>
            <w:r>
              <w:rPr>
                <w:sz w:val="24"/>
              </w:rPr>
              <w:t>at</w:t>
            </w:r>
            <w:r w:rsidR="00F21F22">
              <w:rPr>
                <w:sz w:val="24"/>
              </w:rPr>
              <w:t xml:space="preserve"> </w:t>
            </w:r>
            <w:r w:rsidR="00BD15D5">
              <w:rPr>
                <w:sz w:val="24"/>
              </w:rPr>
              <w:t>Support Staffordshire</w:t>
            </w:r>
            <w:r>
              <w:rPr>
                <w:sz w:val="24"/>
              </w:rPr>
              <w:t xml:space="preserve"> and </w:t>
            </w:r>
            <w:r w:rsidR="00E6403E">
              <w:rPr>
                <w:sz w:val="24"/>
              </w:rPr>
              <w:t xml:space="preserve">noting that </w:t>
            </w:r>
            <w:r w:rsidR="00343D1F">
              <w:rPr>
                <w:sz w:val="24"/>
              </w:rPr>
              <w:t>Yoxall</w:t>
            </w:r>
            <w:r w:rsidR="00E6403E">
              <w:rPr>
                <w:sz w:val="24"/>
              </w:rPr>
              <w:t xml:space="preserve"> PC</w:t>
            </w:r>
            <w:r w:rsidR="00343D1F">
              <w:rPr>
                <w:sz w:val="24"/>
              </w:rPr>
              <w:t xml:space="preserve"> are using t</w:t>
            </w:r>
            <w:r w:rsidR="00E6403E">
              <w:rPr>
                <w:sz w:val="24"/>
              </w:rPr>
              <w:t>hat approach.</w:t>
            </w:r>
          </w:p>
          <w:p w14:paraId="5F09C673" w14:textId="77777777" w:rsidR="00343D1F" w:rsidRDefault="00343D1F" w:rsidP="006E2097">
            <w:pPr>
              <w:pStyle w:val="TableContents"/>
              <w:rPr>
                <w:sz w:val="24"/>
              </w:rPr>
            </w:pPr>
          </w:p>
          <w:p w14:paraId="26CCCD2B" w14:textId="40F01654" w:rsidR="00D91920" w:rsidRDefault="00BA258A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</w:t>
            </w:r>
            <w:r w:rsidR="00313811">
              <w:rPr>
                <w:sz w:val="24"/>
              </w:rPr>
              <w:t>ouncillors approved</w:t>
            </w:r>
            <w:r w:rsidR="00F21F22">
              <w:rPr>
                <w:sz w:val="24"/>
              </w:rPr>
              <w:t xml:space="preserve"> this process</w:t>
            </w:r>
            <w:r>
              <w:rPr>
                <w:sz w:val="24"/>
              </w:rPr>
              <w:t xml:space="preserve"> for housing needs assessment.</w:t>
            </w:r>
          </w:p>
          <w:p w14:paraId="5F049D02" w14:textId="0621026E" w:rsidR="00D91920" w:rsidRDefault="00D91920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2992039D" w14:textId="77777777" w:rsidR="00DC7EA2" w:rsidRDefault="00DC7EA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7EB7BCC" w14:textId="77777777" w:rsidR="003E6E56" w:rsidRDefault="003E6E5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B0B8457" w14:textId="77777777" w:rsidR="003E6E56" w:rsidRDefault="003E6E5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F0843DF" w14:textId="2E5E5DF4" w:rsidR="003E6E56" w:rsidRPr="00AA0AD9" w:rsidRDefault="003E6E5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LDC/RC</w:t>
            </w:r>
          </w:p>
        </w:tc>
      </w:tr>
      <w:tr w:rsidR="001B4D44" w14:paraId="47152524" w14:textId="77777777" w:rsidTr="008A5E82">
        <w:tc>
          <w:tcPr>
            <w:tcW w:w="519" w:type="dxa"/>
          </w:tcPr>
          <w:p w14:paraId="1AE71EB0" w14:textId="084F54A0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>b.</w:t>
            </w:r>
          </w:p>
        </w:tc>
        <w:tc>
          <w:tcPr>
            <w:tcW w:w="3731" w:type="dxa"/>
          </w:tcPr>
          <w:p w14:paraId="61F612A7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Parish Council bulletin</w:t>
            </w:r>
          </w:p>
          <w:p w14:paraId="2F910EFE" w14:textId="422EB0DC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9380CA9" w14:textId="664F623F" w:rsidR="00D03673" w:rsidRDefault="00BA258A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CD</w:t>
            </w:r>
            <w:r w:rsidR="00D03673">
              <w:rPr>
                <w:sz w:val="24"/>
              </w:rPr>
              <w:t xml:space="preserve"> will circulate a draft</w:t>
            </w:r>
            <w:r>
              <w:rPr>
                <w:sz w:val="24"/>
              </w:rPr>
              <w:t xml:space="preserve"> and a</w:t>
            </w:r>
            <w:r w:rsidR="00D03673">
              <w:rPr>
                <w:sz w:val="24"/>
              </w:rPr>
              <w:t xml:space="preserve">im to get it out before the </w:t>
            </w:r>
            <w:r w:rsidR="00BB4D80">
              <w:rPr>
                <w:sz w:val="24"/>
              </w:rPr>
              <w:t>June meeting</w:t>
            </w:r>
            <w:r>
              <w:rPr>
                <w:sz w:val="24"/>
              </w:rPr>
              <w:t>.</w:t>
            </w:r>
          </w:p>
          <w:p w14:paraId="6AF903EE" w14:textId="4EA0972F" w:rsidR="00BB4D80" w:rsidRDefault="00BB4D80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E18C39C" w14:textId="36C49747" w:rsidR="00DC7EA2" w:rsidRPr="00AA0AD9" w:rsidRDefault="00BB4D8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CD</w:t>
            </w:r>
          </w:p>
        </w:tc>
      </w:tr>
      <w:tr w:rsidR="001B4D44" w14:paraId="668FF2A4" w14:textId="77777777" w:rsidTr="008A5E82">
        <w:tc>
          <w:tcPr>
            <w:tcW w:w="519" w:type="dxa"/>
          </w:tcPr>
          <w:p w14:paraId="4BB9C7E8" w14:textId="64D104A8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3731" w:type="dxa"/>
          </w:tcPr>
          <w:p w14:paraId="1C447C05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Defibrillators</w:t>
            </w:r>
          </w:p>
          <w:p w14:paraId="3136EF91" w14:textId="176F0315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466FAD2A" w14:textId="6DE2675F" w:rsidR="00EC0613" w:rsidRDefault="00EC0613" w:rsidP="00EC0613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JB is still looking to speak to Rugeley volunteers for </w:t>
            </w:r>
            <w:r w:rsidR="008B2536">
              <w:rPr>
                <w:sz w:val="24"/>
              </w:rPr>
              <w:t>defib checks.</w:t>
            </w:r>
          </w:p>
          <w:p w14:paraId="6CE40281" w14:textId="77777777" w:rsidR="00B17CCD" w:rsidRDefault="00B17CCD" w:rsidP="006E2097">
            <w:pPr>
              <w:pStyle w:val="TableContents"/>
              <w:rPr>
                <w:sz w:val="24"/>
              </w:rPr>
            </w:pPr>
          </w:p>
          <w:p w14:paraId="1EFB8F38" w14:textId="416E37FF" w:rsidR="00B0635E" w:rsidRDefault="00EC061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The bleed kit has been replaced – JB will be registering it</w:t>
            </w:r>
            <w:r w:rsidR="008B2536">
              <w:rPr>
                <w:sz w:val="24"/>
              </w:rPr>
              <w:t xml:space="preserve"> and </w:t>
            </w:r>
            <w:r w:rsidR="00B17CCD">
              <w:rPr>
                <w:sz w:val="24"/>
              </w:rPr>
              <w:t xml:space="preserve">will look to arrange training – </w:t>
            </w:r>
            <w:r w:rsidR="008B2536">
              <w:rPr>
                <w:sz w:val="24"/>
              </w:rPr>
              <w:t>Cllr</w:t>
            </w:r>
            <w:r w:rsidR="00B17CCD">
              <w:rPr>
                <w:sz w:val="24"/>
              </w:rPr>
              <w:t xml:space="preserve"> Cox to support</w:t>
            </w:r>
          </w:p>
          <w:p w14:paraId="239150D0" w14:textId="2E510F35" w:rsidR="00B17CCD" w:rsidRDefault="00B17CCD" w:rsidP="00EC0613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5F6F299" w14:textId="77777777" w:rsidR="008667EF" w:rsidRDefault="00B17CC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  <w:p w14:paraId="25AFBCD6" w14:textId="77777777" w:rsidR="008B2536" w:rsidRDefault="008B253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D092D37" w14:textId="77777777" w:rsidR="008B2536" w:rsidRDefault="008B253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8D60BD0" w14:textId="5A67A60B" w:rsidR="008B2536" w:rsidRPr="00AA0AD9" w:rsidRDefault="008B253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</w:t>
            </w:r>
          </w:p>
        </w:tc>
      </w:tr>
      <w:tr w:rsidR="001B4D44" w14:paraId="7513F6D5" w14:textId="77777777" w:rsidTr="008A5E82">
        <w:tc>
          <w:tcPr>
            <w:tcW w:w="519" w:type="dxa"/>
          </w:tcPr>
          <w:p w14:paraId="7F0CA57D" w14:textId="57059D4B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3731" w:type="dxa"/>
          </w:tcPr>
          <w:p w14:paraId="78F12633" w14:textId="45EE9D5B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Best Kept Village</w:t>
            </w:r>
            <w:r w:rsidR="00DB73CF">
              <w:rPr>
                <w:rFonts w:cs="Arial"/>
                <w:sz w:val="24"/>
              </w:rPr>
              <w:t xml:space="preserve"> Co-ordination</w:t>
            </w:r>
          </w:p>
          <w:p w14:paraId="2335A6D8" w14:textId="1FE506E1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79731E60" w14:textId="132EC5A1" w:rsidR="00757CCB" w:rsidRDefault="008B2536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JB</w:t>
            </w:r>
            <w:r w:rsidR="00757CCB">
              <w:rPr>
                <w:sz w:val="24"/>
              </w:rPr>
              <w:t xml:space="preserve"> has sent out letters to </w:t>
            </w:r>
            <w:r>
              <w:rPr>
                <w:sz w:val="24"/>
              </w:rPr>
              <w:t xml:space="preserve">all parish </w:t>
            </w:r>
            <w:r w:rsidR="00757CCB">
              <w:rPr>
                <w:sz w:val="24"/>
              </w:rPr>
              <w:t>organisations</w:t>
            </w:r>
            <w:r w:rsidR="00BA258A">
              <w:rPr>
                <w:sz w:val="24"/>
              </w:rPr>
              <w:t xml:space="preserve"> to update contact information.</w:t>
            </w:r>
          </w:p>
          <w:p w14:paraId="0A387F89" w14:textId="77777777" w:rsidR="008B2536" w:rsidRDefault="008B2536" w:rsidP="006E2097">
            <w:pPr>
              <w:pStyle w:val="TableContents"/>
              <w:rPr>
                <w:sz w:val="24"/>
              </w:rPr>
            </w:pPr>
          </w:p>
          <w:p w14:paraId="2883EE88" w14:textId="662A5E7C" w:rsidR="003F6BD1" w:rsidRDefault="00BA258A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She is col</w:t>
            </w:r>
            <w:r w:rsidR="00125424">
              <w:rPr>
                <w:sz w:val="24"/>
              </w:rPr>
              <w:t xml:space="preserve">lating information </w:t>
            </w:r>
            <w:r>
              <w:rPr>
                <w:sz w:val="24"/>
              </w:rPr>
              <w:t xml:space="preserve">and photos </w:t>
            </w:r>
            <w:r w:rsidR="00125424">
              <w:rPr>
                <w:sz w:val="24"/>
              </w:rPr>
              <w:t xml:space="preserve">to </w:t>
            </w:r>
            <w:r w:rsidR="00AD337C">
              <w:rPr>
                <w:sz w:val="24"/>
              </w:rPr>
              <w:t>ensure all the community work is being recognised</w:t>
            </w:r>
            <w:r>
              <w:rPr>
                <w:sz w:val="24"/>
              </w:rPr>
              <w:t xml:space="preserve"> for the Best Kept Village process.</w:t>
            </w:r>
          </w:p>
          <w:p w14:paraId="428603E5" w14:textId="77777777" w:rsidR="00BA258A" w:rsidRDefault="00BA258A" w:rsidP="006E2097">
            <w:pPr>
              <w:pStyle w:val="TableContents"/>
              <w:rPr>
                <w:sz w:val="24"/>
              </w:rPr>
            </w:pPr>
          </w:p>
          <w:p w14:paraId="6B871661" w14:textId="0C29307A" w:rsidR="00E91871" w:rsidRDefault="00BA258A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We also</w:t>
            </w:r>
            <w:r w:rsidR="003F6BD1">
              <w:rPr>
                <w:sz w:val="24"/>
              </w:rPr>
              <w:t xml:space="preserve"> need to gather information</w:t>
            </w:r>
            <w:r w:rsidR="00E91871">
              <w:rPr>
                <w:sz w:val="24"/>
              </w:rPr>
              <w:t xml:space="preserve"> on age profiles</w:t>
            </w:r>
            <w:r>
              <w:rPr>
                <w:sz w:val="24"/>
              </w:rPr>
              <w:t xml:space="preserve">, the </w:t>
            </w:r>
            <w:proofErr w:type="gramStart"/>
            <w:r w:rsidR="00BC1476">
              <w:rPr>
                <w:sz w:val="24"/>
              </w:rPr>
              <w:t>S</w:t>
            </w:r>
            <w:r w:rsidR="00E91871">
              <w:rPr>
                <w:sz w:val="24"/>
              </w:rPr>
              <w:t>ocial</w:t>
            </w:r>
            <w:proofErr w:type="gramEnd"/>
            <w:r w:rsidR="00E91871">
              <w:rPr>
                <w:sz w:val="24"/>
              </w:rPr>
              <w:t xml:space="preserve"> progress index</w:t>
            </w:r>
            <w:r>
              <w:rPr>
                <w:sz w:val="24"/>
              </w:rPr>
              <w:t xml:space="preserve"> may help.</w:t>
            </w:r>
          </w:p>
          <w:p w14:paraId="7CE61F14" w14:textId="6C758CA6" w:rsidR="00CD2E3D" w:rsidRDefault="00CD2E3D" w:rsidP="006E2097">
            <w:pPr>
              <w:pStyle w:val="TableContents"/>
              <w:rPr>
                <w:sz w:val="24"/>
              </w:rPr>
            </w:pPr>
          </w:p>
          <w:p w14:paraId="4518558D" w14:textId="595BE0F0" w:rsidR="00CD2E3D" w:rsidRDefault="00F655BA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Councillors </w:t>
            </w:r>
            <w:r w:rsidRPr="009D007B">
              <w:rPr>
                <w:sz w:val="24"/>
              </w:rPr>
              <w:t xml:space="preserve">agreed to </w:t>
            </w:r>
            <w:r w:rsidR="00FA0D8D" w:rsidRPr="009D007B">
              <w:rPr>
                <w:sz w:val="24"/>
              </w:rPr>
              <w:t>increase the p</w:t>
            </w:r>
            <w:r w:rsidR="00CD2E3D" w:rsidRPr="009D007B">
              <w:rPr>
                <w:sz w:val="24"/>
              </w:rPr>
              <w:t xml:space="preserve">rizes to the school for the BKV </w:t>
            </w:r>
            <w:r w:rsidR="00385D25" w:rsidRPr="009D007B">
              <w:rPr>
                <w:sz w:val="24"/>
              </w:rPr>
              <w:t xml:space="preserve">to </w:t>
            </w:r>
            <w:r w:rsidR="00CD2E3D" w:rsidRPr="009D007B">
              <w:rPr>
                <w:sz w:val="24"/>
              </w:rPr>
              <w:t>£15</w:t>
            </w:r>
            <w:r w:rsidR="00CD2E3D">
              <w:rPr>
                <w:sz w:val="24"/>
              </w:rPr>
              <w:t>, £10 and £5</w:t>
            </w:r>
          </w:p>
          <w:p w14:paraId="3FBEB01E" w14:textId="77777777" w:rsidR="00757CCB" w:rsidRDefault="00757CCB" w:rsidP="006E2097">
            <w:pPr>
              <w:pStyle w:val="TableContents"/>
              <w:rPr>
                <w:sz w:val="24"/>
              </w:rPr>
            </w:pPr>
          </w:p>
          <w:p w14:paraId="19F755EB" w14:textId="28FAD7C8" w:rsidR="00DB73CF" w:rsidRDefault="00680245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E</w:t>
            </w:r>
            <w:r w:rsidR="00D23EDF">
              <w:rPr>
                <w:sz w:val="24"/>
              </w:rPr>
              <w:t>C</w:t>
            </w:r>
            <w:r w:rsidR="00697D5D">
              <w:rPr>
                <w:sz w:val="24"/>
              </w:rPr>
              <w:t xml:space="preserve"> has volunteered </w:t>
            </w:r>
            <w:r w:rsidR="00D23EDF">
              <w:rPr>
                <w:sz w:val="24"/>
              </w:rPr>
              <w:t xml:space="preserve">for the Annual litter pick. </w:t>
            </w:r>
          </w:p>
          <w:p w14:paraId="559C720F" w14:textId="3A34D811" w:rsidR="00697D5D" w:rsidRDefault="00697D5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Cllr Cox will follow up about picking up the rubbish</w:t>
            </w:r>
            <w:r w:rsidR="00D23EDF">
              <w:rPr>
                <w:sz w:val="24"/>
              </w:rPr>
              <w:t>.</w:t>
            </w:r>
          </w:p>
          <w:p w14:paraId="5C4E7ED0" w14:textId="4D663516" w:rsidR="00DB73CF" w:rsidRDefault="00DB73CF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16A8C5A" w14:textId="77777777" w:rsidR="001B4D44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7469A42" w14:textId="77777777" w:rsidR="00BC1476" w:rsidRDefault="00BC147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0B17EAD" w14:textId="77777777" w:rsidR="00BC1476" w:rsidRDefault="00BC147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BECE832" w14:textId="77777777" w:rsidR="00BC1476" w:rsidRDefault="00BC147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281CB4C" w14:textId="77777777" w:rsidR="00BC1476" w:rsidRDefault="00BC147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9AAF181" w14:textId="77777777" w:rsidR="00BC1476" w:rsidRDefault="00BC147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604A54B" w14:textId="77777777" w:rsidR="00BA258A" w:rsidRDefault="00BA258A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6D07BDD" w14:textId="77777777" w:rsidR="00BC1476" w:rsidRDefault="00BC1476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JB/Clerk</w:t>
            </w:r>
          </w:p>
          <w:p w14:paraId="60C7B0D9" w14:textId="77777777" w:rsidR="00D23EDF" w:rsidRDefault="00D23E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1C1BD78" w14:textId="77777777" w:rsidR="00D23EDF" w:rsidRDefault="00D23E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6C158F44" w14:textId="77777777" w:rsidR="00D23EDF" w:rsidRDefault="00D23E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575FA51A" w14:textId="77777777" w:rsidR="00D23EDF" w:rsidRDefault="00D23E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DAA5B1E" w14:textId="77777777" w:rsidR="00D23EDF" w:rsidRDefault="00D23E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4A63E34E" w14:textId="34608364" w:rsidR="00D23EDF" w:rsidRPr="00AA0AD9" w:rsidRDefault="00D23EDF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LDC/RC</w:t>
            </w:r>
          </w:p>
        </w:tc>
      </w:tr>
      <w:tr w:rsidR="001B4D44" w14:paraId="249F5E02" w14:textId="77777777" w:rsidTr="008A5E82">
        <w:tc>
          <w:tcPr>
            <w:tcW w:w="519" w:type="dxa"/>
          </w:tcPr>
          <w:p w14:paraId="7D8B2D00" w14:textId="7080D573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</w:t>
            </w:r>
            <w:r w:rsidR="00A903F6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5F4A596D" w14:textId="4C451DBF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Parishioner Safety</w:t>
            </w:r>
          </w:p>
        </w:tc>
        <w:tc>
          <w:tcPr>
            <w:tcW w:w="5100" w:type="dxa"/>
          </w:tcPr>
          <w:p w14:paraId="42559153" w14:textId="77777777" w:rsidR="001B4D44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67B4F81D" w14:textId="77777777" w:rsidR="001B4D44" w:rsidRPr="00AA0AD9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  <w:tr w:rsidR="001B4D44" w14:paraId="16E4E07A" w14:textId="77777777" w:rsidTr="008A5E82">
        <w:tc>
          <w:tcPr>
            <w:tcW w:w="519" w:type="dxa"/>
          </w:tcPr>
          <w:p w14:paraId="14088E7B" w14:textId="52671E42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3731" w:type="dxa"/>
          </w:tcPr>
          <w:p w14:paraId="70CB9BFF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Village Risk Assessment</w:t>
            </w:r>
          </w:p>
          <w:p w14:paraId="274EBF94" w14:textId="444D6463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5ADB3D5D" w14:textId="670C89EA" w:rsidR="001B1FAB" w:rsidRDefault="00DC6EB0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BP</w:t>
            </w:r>
            <w:r w:rsidR="00BC64E2">
              <w:rPr>
                <w:sz w:val="24"/>
              </w:rPr>
              <w:t xml:space="preserve"> </w:t>
            </w:r>
            <w:r w:rsidR="00792E92">
              <w:rPr>
                <w:sz w:val="24"/>
              </w:rPr>
              <w:t>shared the work on the</w:t>
            </w:r>
            <w:r w:rsidR="00AC57A7">
              <w:rPr>
                <w:sz w:val="24"/>
              </w:rPr>
              <w:t xml:space="preserve"> risk assessment. </w:t>
            </w:r>
          </w:p>
          <w:p w14:paraId="2FD2BB9A" w14:textId="77777777" w:rsidR="00EB1127" w:rsidRDefault="00EB1127" w:rsidP="006E2097">
            <w:pPr>
              <w:pStyle w:val="TableContents"/>
              <w:rPr>
                <w:sz w:val="24"/>
              </w:rPr>
            </w:pPr>
          </w:p>
          <w:p w14:paraId="19658983" w14:textId="1C3FB5AB" w:rsidR="00A96BAD" w:rsidRDefault="00A96BA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Clerk </w:t>
            </w:r>
            <w:r w:rsidR="00F92174">
              <w:rPr>
                <w:sz w:val="24"/>
              </w:rPr>
              <w:t xml:space="preserve">to check </w:t>
            </w:r>
            <w:r w:rsidR="00792E92">
              <w:rPr>
                <w:sz w:val="24"/>
              </w:rPr>
              <w:t xml:space="preserve">available GDPR </w:t>
            </w:r>
            <w:r w:rsidR="00F92174">
              <w:rPr>
                <w:sz w:val="24"/>
              </w:rPr>
              <w:t>training</w:t>
            </w:r>
          </w:p>
          <w:p w14:paraId="78B7A2A0" w14:textId="77777777" w:rsidR="005C5643" w:rsidRDefault="005C5643" w:rsidP="006E2097">
            <w:pPr>
              <w:pStyle w:val="TableContents"/>
              <w:rPr>
                <w:sz w:val="24"/>
              </w:rPr>
            </w:pPr>
          </w:p>
          <w:p w14:paraId="2D6C6C44" w14:textId="63259555" w:rsidR="005C5643" w:rsidRDefault="005C5643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Stephen and Ed – need to do the SPCA training</w:t>
            </w:r>
          </w:p>
          <w:p w14:paraId="16920B5E" w14:textId="77777777" w:rsidR="006D6A54" w:rsidRDefault="006D6A54" w:rsidP="006E2097">
            <w:pPr>
              <w:pStyle w:val="TableContents"/>
              <w:rPr>
                <w:sz w:val="24"/>
              </w:rPr>
            </w:pPr>
          </w:p>
          <w:p w14:paraId="2E376B85" w14:textId="394D41A1" w:rsidR="006D6A54" w:rsidRDefault="00B903C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We need a </w:t>
            </w:r>
            <w:r w:rsidR="006D6A54">
              <w:rPr>
                <w:sz w:val="24"/>
              </w:rPr>
              <w:t>regular</w:t>
            </w:r>
            <w:r w:rsidR="005C5643">
              <w:rPr>
                <w:sz w:val="24"/>
              </w:rPr>
              <w:t xml:space="preserve"> check </w:t>
            </w:r>
            <w:r>
              <w:rPr>
                <w:sz w:val="24"/>
              </w:rPr>
              <w:t>on playg</w:t>
            </w:r>
            <w:r w:rsidR="00AF001E">
              <w:rPr>
                <w:sz w:val="24"/>
              </w:rPr>
              <w:t>round equipment. C</w:t>
            </w:r>
            <w:r w:rsidR="005C5643">
              <w:rPr>
                <w:sz w:val="24"/>
              </w:rPr>
              <w:t xml:space="preserve">ouncillors to do those </w:t>
            </w:r>
            <w:r w:rsidR="004228CC">
              <w:rPr>
                <w:sz w:val="24"/>
              </w:rPr>
              <w:t xml:space="preserve">between them </w:t>
            </w:r>
            <w:r w:rsidR="00AF001E">
              <w:rPr>
                <w:sz w:val="24"/>
              </w:rPr>
              <w:t xml:space="preserve">using a standard </w:t>
            </w:r>
            <w:r w:rsidR="004228CC">
              <w:rPr>
                <w:sz w:val="24"/>
              </w:rPr>
              <w:t>form</w:t>
            </w:r>
          </w:p>
          <w:p w14:paraId="62A31EB4" w14:textId="77777777" w:rsidR="00EB1127" w:rsidRDefault="00EB1127" w:rsidP="006E2097">
            <w:pPr>
              <w:pStyle w:val="TableContents"/>
              <w:rPr>
                <w:sz w:val="24"/>
              </w:rPr>
            </w:pPr>
          </w:p>
          <w:p w14:paraId="57554010" w14:textId="2A25E258" w:rsidR="00F92174" w:rsidRDefault="00EB1127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Councillors agreed to produce 2 separate items – a Parish Council Risk Assessment and a Village Emergency plan</w:t>
            </w:r>
            <w:r w:rsidR="00EC0613">
              <w:rPr>
                <w:sz w:val="24"/>
              </w:rPr>
              <w:t>.</w:t>
            </w:r>
          </w:p>
          <w:p w14:paraId="131861C4" w14:textId="502A31DA" w:rsidR="00815900" w:rsidRDefault="00EB1127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135" w:type="dxa"/>
          </w:tcPr>
          <w:p w14:paraId="102F6765" w14:textId="77777777" w:rsidR="001B4D44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55907B9" w14:textId="77777777" w:rsidR="003B6990" w:rsidRDefault="003B699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587BE47" w14:textId="77777777" w:rsidR="003B6990" w:rsidRDefault="003C37BD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3EACADE5" w14:textId="77777777" w:rsidR="000D71C1" w:rsidRDefault="000D71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0F9CEEB9" w14:textId="77777777" w:rsidR="009E1C02" w:rsidRDefault="000D71C1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  <w:p w14:paraId="2BBC435D" w14:textId="77777777" w:rsidR="009E1C02" w:rsidRDefault="009E1C0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3E177625" w14:textId="77777777" w:rsidR="009E1C02" w:rsidRDefault="009E1C0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7D80F922" w14:textId="77777777" w:rsidR="000D71C1" w:rsidRDefault="009E1C02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  <w:r w:rsidR="000D71C1">
              <w:rPr>
                <w:b/>
                <w:bCs w:val="0"/>
                <w:sz w:val="24"/>
              </w:rPr>
              <w:t xml:space="preserve"> </w:t>
            </w:r>
            <w:r w:rsidR="00AF001E">
              <w:rPr>
                <w:b/>
                <w:bCs w:val="0"/>
                <w:sz w:val="24"/>
              </w:rPr>
              <w:t>to arrange</w:t>
            </w:r>
          </w:p>
          <w:p w14:paraId="28495EC0" w14:textId="77777777" w:rsidR="00DC6EB0" w:rsidRDefault="00DC6EB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11E345CD" w14:textId="77777777" w:rsidR="00DC6EB0" w:rsidRDefault="00DC6EB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  <w:p w14:paraId="296B5D3E" w14:textId="2FBDAD4B" w:rsidR="00DC6EB0" w:rsidRPr="00AA0AD9" w:rsidRDefault="00DC6EB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BP/Clerk</w:t>
            </w:r>
          </w:p>
        </w:tc>
      </w:tr>
      <w:tr w:rsidR="001B4D44" w14:paraId="1EAC0186" w14:textId="77777777" w:rsidTr="008A5E82">
        <w:tc>
          <w:tcPr>
            <w:tcW w:w="519" w:type="dxa"/>
          </w:tcPr>
          <w:p w14:paraId="4B168720" w14:textId="74BA1975" w:rsidR="001B4D44" w:rsidRDefault="001B4D44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</w:t>
            </w:r>
            <w:r w:rsidR="00BD487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731" w:type="dxa"/>
          </w:tcPr>
          <w:p w14:paraId="73DE6E29" w14:textId="77777777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Response to Local Government Reorganisation Survey</w:t>
            </w:r>
          </w:p>
          <w:p w14:paraId="3A4AC093" w14:textId="4CC3D125" w:rsidR="001B4D44" w:rsidRDefault="001B4D44" w:rsidP="006E2097">
            <w:pPr>
              <w:pStyle w:val="List"/>
              <w:widowControl w:val="0"/>
              <w:ind w:left="0" w:firstLine="0"/>
              <w:rPr>
                <w:rFonts w:cs="Arial"/>
                <w:sz w:val="24"/>
              </w:rPr>
            </w:pPr>
          </w:p>
        </w:tc>
        <w:tc>
          <w:tcPr>
            <w:tcW w:w="5100" w:type="dxa"/>
          </w:tcPr>
          <w:p w14:paraId="3254DEC0" w14:textId="77777777" w:rsidR="007A58F9" w:rsidRDefault="00F463AD" w:rsidP="006E2097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Councillors agreed to adopt </w:t>
            </w:r>
            <w:r w:rsidR="006B5B8A">
              <w:rPr>
                <w:sz w:val="24"/>
              </w:rPr>
              <w:t>the plan submitted by Lichfield DC</w:t>
            </w:r>
            <w:r w:rsidR="001170E3">
              <w:rPr>
                <w:sz w:val="24"/>
              </w:rPr>
              <w:t xml:space="preserve"> and a response to be made to the consultation accordingly</w:t>
            </w:r>
          </w:p>
          <w:p w14:paraId="60CA9B18" w14:textId="078BB90C" w:rsidR="001170E3" w:rsidRDefault="001170E3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57ACE3CD" w14:textId="67FDDD9D" w:rsidR="009934F0" w:rsidRPr="00AA0AD9" w:rsidRDefault="009934F0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Clerk</w:t>
            </w:r>
          </w:p>
        </w:tc>
      </w:tr>
      <w:tr w:rsidR="001B4D44" w14:paraId="31CD6C62" w14:textId="77777777" w:rsidTr="008A5E82">
        <w:tc>
          <w:tcPr>
            <w:tcW w:w="519" w:type="dxa"/>
          </w:tcPr>
          <w:p w14:paraId="76B5ED8A" w14:textId="77777777" w:rsidR="001B4D44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8831" w:type="dxa"/>
            <w:gridSpan w:val="2"/>
          </w:tcPr>
          <w:p w14:paraId="4C904678" w14:textId="03A2CDA3" w:rsidR="001B4D44" w:rsidRDefault="001B4D44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 of next meeting: Thursday 1</w:t>
            </w:r>
            <w:r w:rsidR="002876FD">
              <w:rPr>
                <w:rFonts w:cs="Arial"/>
                <w:sz w:val="24"/>
              </w:rPr>
              <w:t>6</w:t>
            </w:r>
            <w:r w:rsidR="003A4BA9">
              <w:rPr>
                <w:rFonts w:cs="Arial"/>
                <w:sz w:val="24"/>
              </w:rPr>
              <w:t>th</w:t>
            </w:r>
            <w:r>
              <w:rPr>
                <w:rFonts w:cs="Arial"/>
                <w:sz w:val="24"/>
              </w:rPr>
              <w:t xml:space="preserve"> </w:t>
            </w:r>
            <w:r w:rsidR="002876FD">
              <w:rPr>
                <w:rFonts w:cs="Arial"/>
                <w:sz w:val="24"/>
              </w:rPr>
              <w:t>April</w:t>
            </w:r>
            <w:r>
              <w:rPr>
                <w:rFonts w:cs="Arial"/>
                <w:sz w:val="24"/>
              </w:rPr>
              <w:t xml:space="preserve"> 2026 at 7.30pm</w:t>
            </w:r>
          </w:p>
          <w:p w14:paraId="76A67ECF" w14:textId="77777777" w:rsidR="003A4BA9" w:rsidRDefault="003A4BA9" w:rsidP="006E2097">
            <w:pPr>
              <w:pStyle w:val="TableContents"/>
              <w:rPr>
                <w:rFonts w:cs="Arial"/>
                <w:sz w:val="24"/>
              </w:rPr>
            </w:pPr>
          </w:p>
          <w:p w14:paraId="152D277C" w14:textId="18F6AEEB" w:rsidR="003A4BA9" w:rsidRDefault="001170E3" w:rsidP="006E2097">
            <w:pPr>
              <w:pStyle w:val="TableContents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This w</w:t>
            </w:r>
            <w:r w:rsidR="003A4BA9">
              <w:rPr>
                <w:rFonts w:cs="Arial"/>
                <w:sz w:val="24"/>
              </w:rPr>
              <w:t>ill be the Annual Parish Meeting</w:t>
            </w:r>
          </w:p>
          <w:p w14:paraId="4D3688C8" w14:textId="61DE9974" w:rsidR="001B4D44" w:rsidRDefault="001B4D44" w:rsidP="006E2097">
            <w:pPr>
              <w:pStyle w:val="TableContents"/>
              <w:rPr>
                <w:sz w:val="24"/>
              </w:rPr>
            </w:pPr>
          </w:p>
        </w:tc>
        <w:tc>
          <w:tcPr>
            <w:tcW w:w="1135" w:type="dxa"/>
          </w:tcPr>
          <w:p w14:paraId="402A4CB4" w14:textId="77777777" w:rsidR="001B4D44" w:rsidRPr="00AA0AD9" w:rsidRDefault="001B4D44" w:rsidP="006E2097">
            <w:pPr>
              <w:pStyle w:val="TableContents"/>
              <w:jc w:val="center"/>
              <w:rPr>
                <w:b/>
                <w:bCs w:val="0"/>
                <w:sz w:val="24"/>
              </w:rPr>
            </w:pPr>
          </w:p>
        </w:tc>
      </w:tr>
    </w:tbl>
    <w:p w14:paraId="62B738CC" w14:textId="77777777" w:rsidR="00580ECE" w:rsidRDefault="00580ECE" w:rsidP="006E2097">
      <w:pPr>
        <w:rPr>
          <w:sz w:val="24"/>
        </w:rPr>
      </w:pPr>
    </w:p>
    <w:p w14:paraId="1C2804EB" w14:textId="3F8764C4" w:rsidR="00701457" w:rsidRDefault="00701457" w:rsidP="006E2097">
      <w:pPr>
        <w:pStyle w:val="List"/>
        <w:ind w:firstLine="0"/>
        <w:jc w:val="center"/>
      </w:pPr>
    </w:p>
    <w:p w14:paraId="7C8FF5FA" w14:textId="0781475C" w:rsidR="00580ECE" w:rsidRDefault="004C48D8" w:rsidP="006E2097">
      <w:pPr>
        <w:pStyle w:val="List"/>
        <w:ind w:firstLine="0"/>
        <w:rPr>
          <w:rFonts w:cs="Arial"/>
          <w:color w:val="222222"/>
          <w:sz w:val="24"/>
        </w:rPr>
      </w:pPr>
      <w:r w:rsidRPr="00B708AC">
        <w:rPr>
          <w:rFonts w:cs="Arial"/>
          <w:color w:val="222222"/>
          <w:sz w:val="24"/>
        </w:rPr>
        <w:t xml:space="preserve">The meeting closed at </w:t>
      </w:r>
      <w:r w:rsidR="007A58F9" w:rsidRPr="00B708AC">
        <w:rPr>
          <w:rFonts w:cs="Arial"/>
          <w:color w:val="222222"/>
          <w:sz w:val="24"/>
        </w:rPr>
        <w:t>9.</w:t>
      </w:r>
      <w:r w:rsidR="003A4BA9" w:rsidRPr="00B708AC">
        <w:rPr>
          <w:rFonts w:cs="Arial"/>
          <w:color w:val="222222"/>
          <w:sz w:val="24"/>
        </w:rPr>
        <w:t>2</w:t>
      </w:r>
      <w:r w:rsidR="00BD13C4" w:rsidRPr="00B708AC">
        <w:rPr>
          <w:rFonts w:cs="Arial"/>
          <w:color w:val="222222"/>
          <w:sz w:val="24"/>
        </w:rPr>
        <w:t>7</w:t>
      </w:r>
      <w:r w:rsidR="007A58F9" w:rsidRPr="00B708AC">
        <w:rPr>
          <w:rFonts w:cs="Arial"/>
          <w:color w:val="222222"/>
          <w:sz w:val="24"/>
        </w:rPr>
        <w:t>pm</w:t>
      </w:r>
    </w:p>
    <w:p w14:paraId="6056067C" w14:textId="77777777" w:rsidR="00701457" w:rsidRDefault="00701457" w:rsidP="006E2097">
      <w:pPr>
        <w:pStyle w:val="List"/>
        <w:ind w:firstLine="0"/>
        <w:rPr>
          <w:rFonts w:cs="Arial"/>
          <w:color w:val="222222"/>
          <w:sz w:val="24"/>
        </w:rPr>
      </w:pPr>
    </w:p>
    <w:p w14:paraId="55619881" w14:textId="77777777" w:rsidR="007A58F9" w:rsidRDefault="007A58F9" w:rsidP="006E2097">
      <w:pPr>
        <w:pStyle w:val="List"/>
        <w:ind w:firstLine="0"/>
      </w:pPr>
    </w:p>
    <w:p w14:paraId="3D9E60E1" w14:textId="77777777" w:rsidR="007A58F9" w:rsidRDefault="007A58F9" w:rsidP="006E2097">
      <w:pPr>
        <w:pStyle w:val="List"/>
        <w:ind w:firstLine="0"/>
      </w:pPr>
    </w:p>
    <w:p w14:paraId="4E9FEFF0" w14:textId="0C4D5DE1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  <w:r w:rsidRPr="00701457">
        <w:rPr>
          <w:rFonts w:eastAsia="Aptos"/>
          <w:bCs w:val="0"/>
        </w:rPr>
        <w:t>Chair:  Councillor Colin Davies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9B14CDF" w14:textId="77777777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04C2B3B1" w14:textId="77777777" w:rsidR="00701457" w:rsidRPr="00701457" w:rsidRDefault="00701457" w:rsidP="006E2097">
      <w:pPr>
        <w:tabs>
          <w:tab w:val="left" w:pos="709"/>
        </w:tabs>
        <w:ind w:left="283" w:right="-1156"/>
        <w:rPr>
          <w:rFonts w:eastAsia="Aptos"/>
          <w:bCs w:val="0"/>
        </w:rPr>
      </w:pPr>
    </w:p>
    <w:p w14:paraId="68C497F6" w14:textId="77777777" w:rsidR="00701457" w:rsidRPr="00701457" w:rsidRDefault="00701457" w:rsidP="006E2097">
      <w:pPr>
        <w:tabs>
          <w:tab w:val="left" w:pos="709"/>
          <w:tab w:val="left" w:pos="3969"/>
        </w:tabs>
        <w:ind w:left="283"/>
        <w:rPr>
          <w:rFonts w:eastAsia="Aptos"/>
          <w:bCs w:val="0"/>
        </w:rPr>
      </w:pPr>
    </w:p>
    <w:p w14:paraId="6F42E8F8" w14:textId="0B8DB165" w:rsidR="00701457" w:rsidRPr="00701457" w:rsidRDefault="00701457" w:rsidP="006E2097">
      <w:pPr>
        <w:tabs>
          <w:tab w:val="left" w:pos="709"/>
          <w:tab w:val="left" w:pos="3969"/>
        </w:tabs>
        <w:ind w:left="283"/>
        <w:rPr>
          <w:bCs w:val="0"/>
          <w:vertAlign w:val="superscript"/>
        </w:rPr>
      </w:pPr>
      <w:r w:rsidRPr="00701457">
        <w:rPr>
          <w:rFonts w:eastAsia="Aptos"/>
          <w:bCs w:val="0"/>
        </w:rPr>
        <w:t>Parish Clerk:  Jenny Procter</w:t>
      </w:r>
      <w:r w:rsidRPr="00701457">
        <w:rPr>
          <w:rFonts w:eastAsia="Aptos"/>
          <w:bCs w:val="0"/>
        </w:rPr>
        <w:tab/>
      </w:r>
      <w:r w:rsidRPr="00701457">
        <w:rPr>
          <w:rFonts w:eastAsia="Aptos"/>
          <w:bCs w:val="0"/>
        </w:rPr>
        <w:tab/>
        <w:t>Signature:</w:t>
      </w:r>
    </w:p>
    <w:p w14:paraId="7FC03427" w14:textId="358E1DDE" w:rsidR="00701457" w:rsidRDefault="00701457" w:rsidP="006E2097">
      <w:pPr>
        <w:pStyle w:val="ListBullet4"/>
        <w:ind w:left="1077" w:hanging="282"/>
      </w:pPr>
    </w:p>
    <w:sectPr w:rsidR="00701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66" w:left="720" w:header="0" w:footer="709" w:gutter="0"/>
      <w:pgNumType w:start="1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FCE7" w14:textId="77777777" w:rsidR="005E1537" w:rsidRDefault="005E1537">
      <w:r>
        <w:separator/>
      </w:r>
    </w:p>
  </w:endnote>
  <w:endnote w:type="continuationSeparator" w:id="0">
    <w:p w14:paraId="5BEFBC1C" w14:textId="77777777" w:rsidR="005E1537" w:rsidRDefault="005E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41CE" w14:textId="77777777" w:rsidR="0071279D" w:rsidRDefault="00712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8D5B" w14:textId="77777777" w:rsidR="00580ECE" w:rsidRDefault="004C48D8">
    <w:pPr>
      <w:pStyle w:val="Footer"/>
      <w:rPr>
        <w:color w:val="999999"/>
        <w:sz w:val="18"/>
      </w:rPr>
    </w:pPr>
    <w:r>
      <w:rPr>
        <w:lang w:val="en-US"/>
      </w:rPr>
      <w:t>Initial:</w:t>
    </w:r>
    <w:r>
      <w:rPr>
        <w:lang w:val="en-US"/>
      </w:rPr>
      <w:tab/>
      <w:t xml:space="preserve">                            </w:t>
    </w:r>
    <w:r>
      <w:rPr>
        <w:color w:val="808080"/>
        <w:sz w:val="18"/>
        <w:lang w:val="en-US"/>
      </w:rPr>
      <w:t xml:space="preserve">Kings Bromley Parish Council Minutes. 10/12/25 Page </w:t>
    </w:r>
    <w:r>
      <w:rPr>
        <w:color w:val="808080"/>
        <w:sz w:val="18"/>
        <w:lang w:val="en-US"/>
      </w:rPr>
      <w:fldChar w:fldCharType="begin"/>
    </w:r>
    <w:r>
      <w:rPr>
        <w:color w:val="808080"/>
        <w:sz w:val="18"/>
        <w:lang w:val="en-US"/>
      </w:rPr>
      <w:instrText>PAGE</w:instrText>
    </w:r>
    <w:r>
      <w:rPr>
        <w:color w:val="808080"/>
        <w:sz w:val="18"/>
        <w:lang w:val="en-US"/>
      </w:rPr>
      <w:fldChar w:fldCharType="separate"/>
    </w:r>
    <w:r>
      <w:rPr>
        <w:color w:val="808080"/>
        <w:sz w:val="18"/>
        <w:lang w:val="en-US"/>
      </w:rPr>
      <w:t>8</w:t>
    </w:r>
    <w:r>
      <w:rPr>
        <w:color w:val="808080"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E4F9" w14:textId="77777777" w:rsidR="0071279D" w:rsidRDefault="0071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3D50" w14:textId="77777777" w:rsidR="005E1537" w:rsidRDefault="005E1537">
      <w:r>
        <w:separator/>
      </w:r>
    </w:p>
  </w:footnote>
  <w:footnote w:type="continuationSeparator" w:id="0">
    <w:p w14:paraId="7B979F76" w14:textId="77777777" w:rsidR="005E1537" w:rsidRDefault="005E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726C" w14:textId="77777777" w:rsidR="0071279D" w:rsidRDefault="00712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21758"/>
      <w:docPartObj>
        <w:docPartGallery w:val="Watermarks"/>
        <w:docPartUnique/>
      </w:docPartObj>
    </w:sdtPr>
    <w:sdtEndPr/>
    <w:sdtContent>
      <w:p w14:paraId="69BAC5AD" w14:textId="2F6106FA" w:rsidR="0071279D" w:rsidRDefault="005E1537">
        <w:pPr>
          <w:pStyle w:val="Header"/>
        </w:pPr>
        <w:r>
          <w:pict w14:anchorId="406D0B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2528" w14:textId="77777777" w:rsidR="0071279D" w:rsidRDefault="00712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E"/>
    <w:rsid w:val="0000322A"/>
    <w:rsid w:val="00004622"/>
    <w:rsid w:val="00012AAD"/>
    <w:rsid w:val="00023CBF"/>
    <w:rsid w:val="00036146"/>
    <w:rsid w:val="0003616F"/>
    <w:rsid w:val="000375DC"/>
    <w:rsid w:val="00043960"/>
    <w:rsid w:val="00055340"/>
    <w:rsid w:val="00062991"/>
    <w:rsid w:val="00072663"/>
    <w:rsid w:val="00075B91"/>
    <w:rsid w:val="000844A3"/>
    <w:rsid w:val="00090AEC"/>
    <w:rsid w:val="00096655"/>
    <w:rsid w:val="000B00B2"/>
    <w:rsid w:val="000C1ABF"/>
    <w:rsid w:val="000C7FB2"/>
    <w:rsid w:val="000D318E"/>
    <w:rsid w:val="000D71C1"/>
    <w:rsid w:val="000E0891"/>
    <w:rsid w:val="000E21E9"/>
    <w:rsid w:val="000F6AC8"/>
    <w:rsid w:val="00102251"/>
    <w:rsid w:val="001033FF"/>
    <w:rsid w:val="0010592C"/>
    <w:rsid w:val="00112914"/>
    <w:rsid w:val="001170E3"/>
    <w:rsid w:val="00125424"/>
    <w:rsid w:val="0013372B"/>
    <w:rsid w:val="00151B01"/>
    <w:rsid w:val="001634DC"/>
    <w:rsid w:val="001712BB"/>
    <w:rsid w:val="001728D6"/>
    <w:rsid w:val="001813CD"/>
    <w:rsid w:val="00195ABC"/>
    <w:rsid w:val="001A0492"/>
    <w:rsid w:val="001A527C"/>
    <w:rsid w:val="001A79B8"/>
    <w:rsid w:val="001B1FAB"/>
    <w:rsid w:val="001B4A2B"/>
    <w:rsid w:val="001B4D44"/>
    <w:rsid w:val="001C242D"/>
    <w:rsid w:val="001C46E9"/>
    <w:rsid w:val="001C7734"/>
    <w:rsid w:val="001D36C1"/>
    <w:rsid w:val="001D3D14"/>
    <w:rsid w:val="001D3F8E"/>
    <w:rsid w:val="001E4749"/>
    <w:rsid w:val="001E69D3"/>
    <w:rsid w:val="002026E6"/>
    <w:rsid w:val="00205EB9"/>
    <w:rsid w:val="00206EA9"/>
    <w:rsid w:val="00207287"/>
    <w:rsid w:val="002351DC"/>
    <w:rsid w:val="002365AF"/>
    <w:rsid w:val="00241B9A"/>
    <w:rsid w:val="002559CE"/>
    <w:rsid w:val="00264D6B"/>
    <w:rsid w:val="00273053"/>
    <w:rsid w:val="0028660F"/>
    <w:rsid w:val="002876FD"/>
    <w:rsid w:val="0028771C"/>
    <w:rsid w:val="00291C1D"/>
    <w:rsid w:val="00293AA1"/>
    <w:rsid w:val="00294F06"/>
    <w:rsid w:val="002C48C8"/>
    <w:rsid w:val="002C535D"/>
    <w:rsid w:val="002C59F2"/>
    <w:rsid w:val="002C74DE"/>
    <w:rsid w:val="002D3B2D"/>
    <w:rsid w:val="002E007E"/>
    <w:rsid w:val="0030057C"/>
    <w:rsid w:val="0030137F"/>
    <w:rsid w:val="0030325A"/>
    <w:rsid w:val="00303660"/>
    <w:rsid w:val="00313811"/>
    <w:rsid w:val="00316B1B"/>
    <w:rsid w:val="00322B34"/>
    <w:rsid w:val="00325089"/>
    <w:rsid w:val="00343D1F"/>
    <w:rsid w:val="0035565E"/>
    <w:rsid w:val="00365D51"/>
    <w:rsid w:val="0036709E"/>
    <w:rsid w:val="00372585"/>
    <w:rsid w:val="003751EF"/>
    <w:rsid w:val="00380FDF"/>
    <w:rsid w:val="00385D25"/>
    <w:rsid w:val="00393457"/>
    <w:rsid w:val="003A4049"/>
    <w:rsid w:val="003A4BA9"/>
    <w:rsid w:val="003B6990"/>
    <w:rsid w:val="003B7C33"/>
    <w:rsid w:val="003C0E9A"/>
    <w:rsid w:val="003C2328"/>
    <w:rsid w:val="003C37BD"/>
    <w:rsid w:val="003D075E"/>
    <w:rsid w:val="003D31AE"/>
    <w:rsid w:val="003E6E56"/>
    <w:rsid w:val="003F2281"/>
    <w:rsid w:val="003F6BD1"/>
    <w:rsid w:val="004027CC"/>
    <w:rsid w:val="004050AC"/>
    <w:rsid w:val="00413BF7"/>
    <w:rsid w:val="0041605B"/>
    <w:rsid w:val="004228CC"/>
    <w:rsid w:val="00431159"/>
    <w:rsid w:val="0043650B"/>
    <w:rsid w:val="00437492"/>
    <w:rsid w:val="00446245"/>
    <w:rsid w:val="00446534"/>
    <w:rsid w:val="0045426A"/>
    <w:rsid w:val="0046741A"/>
    <w:rsid w:val="004811C6"/>
    <w:rsid w:val="00483D99"/>
    <w:rsid w:val="004925D7"/>
    <w:rsid w:val="004970F9"/>
    <w:rsid w:val="004975BB"/>
    <w:rsid w:val="00497811"/>
    <w:rsid w:val="004A0910"/>
    <w:rsid w:val="004A5F10"/>
    <w:rsid w:val="004A6235"/>
    <w:rsid w:val="004B00A6"/>
    <w:rsid w:val="004C48D8"/>
    <w:rsid w:val="004C5B17"/>
    <w:rsid w:val="004C6D28"/>
    <w:rsid w:val="004D4929"/>
    <w:rsid w:val="004D6C81"/>
    <w:rsid w:val="00502420"/>
    <w:rsid w:val="00504DB0"/>
    <w:rsid w:val="005060C8"/>
    <w:rsid w:val="005155AC"/>
    <w:rsid w:val="005167E8"/>
    <w:rsid w:val="00526E51"/>
    <w:rsid w:val="00532FF6"/>
    <w:rsid w:val="005413A2"/>
    <w:rsid w:val="005531A6"/>
    <w:rsid w:val="00555F87"/>
    <w:rsid w:val="00565895"/>
    <w:rsid w:val="00570944"/>
    <w:rsid w:val="00580ECE"/>
    <w:rsid w:val="00590F3B"/>
    <w:rsid w:val="005A3C07"/>
    <w:rsid w:val="005A3F18"/>
    <w:rsid w:val="005A5233"/>
    <w:rsid w:val="005B6FE3"/>
    <w:rsid w:val="005C33F1"/>
    <w:rsid w:val="005C47A0"/>
    <w:rsid w:val="005C5643"/>
    <w:rsid w:val="005E1537"/>
    <w:rsid w:val="00600AB3"/>
    <w:rsid w:val="00600C40"/>
    <w:rsid w:val="00605EAA"/>
    <w:rsid w:val="00610C33"/>
    <w:rsid w:val="00612234"/>
    <w:rsid w:val="0064187B"/>
    <w:rsid w:val="00647FF0"/>
    <w:rsid w:val="0066068F"/>
    <w:rsid w:val="00665382"/>
    <w:rsid w:val="00667855"/>
    <w:rsid w:val="00680245"/>
    <w:rsid w:val="006828C0"/>
    <w:rsid w:val="00690461"/>
    <w:rsid w:val="00692ADB"/>
    <w:rsid w:val="0069608D"/>
    <w:rsid w:val="00697D5D"/>
    <w:rsid w:val="006A1467"/>
    <w:rsid w:val="006A356E"/>
    <w:rsid w:val="006A78B8"/>
    <w:rsid w:val="006B057D"/>
    <w:rsid w:val="006B5B8A"/>
    <w:rsid w:val="006C2290"/>
    <w:rsid w:val="006D1C19"/>
    <w:rsid w:val="006D6A54"/>
    <w:rsid w:val="006E2097"/>
    <w:rsid w:val="006F45E4"/>
    <w:rsid w:val="00701457"/>
    <w:rsid w:val="0071279D"/>
    <w:rsid w:val="00715716"/>
    <w:rsid w:val="0072087E"/>
    <w:rsid w:val="00741CEB"/>
    <w:rsid w:val="00757CCB"/>
    <w:rsid w:val="00761E1D"/>
    <w:rsid w:val="007720F4"/>
    <w:rsid w:val="00772294"/>
    <w:rsid w:val="007818EC"/>
    <w:rsid w:val="0078410D"/>
    <w:rsid w:val="00785AF4"/>
    <w:rsid w:val="0078795F"/>
    <w:rsid w:val="0079069A"/>
    <w:rsid w:val="00792E92"/>
    <w:rsid w:val="007A54C2"/>
    <w:rsid w:val="007A58F9"/>
    <w:rsid w:val="007A65E2"/>
    <w:rsid w:val="007A7F4D"/>
    <w:rsid w:val="007B2C5E"/>
    <w:rsid w:val="007B6882"/>
    <w:rsid w:val="007D0DCB"/>
    <w:rsid w:val="007E2E44"/>
    <w:rsid w:val="007F4779"/>
    <w:rsid w:val="007F6BBB"/>
    <w:rsid w:val="007F77D0"/>
    <w:rsid w:val="00800706"/>
    <w:rsid w:val="00815900"/>
    <w:rsid w:val="008176E1"/>
    <w:rsid w:val="00817CE2"/>
    <w:rsid w:val="0082297C"/>
    <w:rsid w:val="00825159"/>
    <w:rsid w:val="008431BF"/>
    <w:rsid w:val="008667EF"/>
    <w:rsid w:val="0089112D"/>
    <w:rsid w:val="00894BE8"/>
    <w:rsid w:val="00897523"/>
    <w:rsid w:val="008A3A43"/>
    <w:rsid w:val="008A5E82"/>
    <w:rsid w:val="008B0C6A"/>
    <w:rsid w:val="008B2536"/>
    <w:rsid w:val="008C61AA"/>
    <w:rsid w:val="008D456D"/>
    <w:rsid w:val="008D4F37"/>
    <w:rsid w:val="008D710A"/>
    <w:rsid w:val="00907F09"/>
    <w:rsid w:val="00917FC6"/>
    <w:rsid w:val="00921DC0"/>
    <w:rsid w:val="00923D4E"/>
    <w:rsid w:val="009450A2"/>
    <w:rsid w:val="00946E32"/>
    <w:rsid w:val="0094715A"/>
    <w:rsid w:val="009500BF"/>
    <w:rsid w:val="009527CE"/>
    <w:rsid w:val="00971890"/>
    <w:rsid w:val="00973398"/>
    <w:rsid w:val="00983479"/>
    <w:rsid w:val="00985B2A"/>
    <w:rsid w:val="0098630B"/>
    <w:rsid w:val="00991FD5"/>
    <w:rsid w:val="009934F0"/>
    <w:rsid w:val="009974FA"/>
    <w:rsid w:val="009A05AA"/>
    <w:rsid w:val="009B4E01"/>
    <w:rsid w:val="009C0307"/>
    <w:rsid w:val="009C5B1C"/>
    <w:rsid w:val="009D007B"/>
    <w:rsid w:val="009D4C7E"/>
    <w:rsid w:val="009E1C02"/>
    <w:rsid w:val="009E7E3B"/>
    <w:rsid w:val="00A131F1"/>
    <w:rsid w:val="00A13D48"/>
    <w:rsid w:val="00A14018"/>
    <w:rsid w:val="00A17A39"/>
    <w:rsid w:val="00A31A52"/>
    <w:rsid w:val="00A325C7"/>
    <w:rsid w:val="00A54AA7"/>
    <w:rsid w:val="00A56AB8"/>
    <w:rsid w:val="00A654AF"/>
    <w:rsid w:val="00A76316"/>
    <w:rsid w:val="00A903F6"/>
    <w:rsid w:val="00A96BAD"/>
    <w:rsid w:val="00AA0AD9"/>
    <w:rsid w:val="00AA3A4B"/>
    <w:rsid w:val="00AC57A7"/>
    <w:rsid w:val="00AC74C6"/>
    <w:rsid w:val="00AD337C"/>
    <w:rsid w:val="00AD5452"/>
    <w:rsid w:val="00AF001E"/>
    <w:rsid w:val="00AF0237"/>
    <w:rsid w:val="00AF1ECB"/>
    <w:rsid w:val="00B005DD"/>
    <w:rsid w:val="00B03782"/>
    <w:rsid w:val="00B061FF"/>
    <w:rsid w:val="00B0635E"/>
    <w:rsid w:val="00B065B2"/>
    <w:rsid w:val="00B076B6"/>
    <w:rsid w:val="00B07E47"/>
    <w:rsid w:val="00B14E98"/>
    <w:rsid w:val="00B17CCD"/>
    <w:rsid w:val="00B23284"/>
    <w:rsid w:val="00B24D11"/>
    <w:rsid w:val="00B270A5"/>
    <w:rsid w:val="00B324C3"/>
    <w:rsid w:val="00B32907"/>
    <w:rsid w:val="00B41F9F"/>
    <w:rsid w:val="00B5338F"/>
    <w:rsid w:val="00B5508A"/>
    <w:rsid w:val="00B63B1F"/>
    <w:rsid w:val="00B708AC"/>
    <w:rsid w:val="00B711F0"/>
    <w:rsid w:val="00B7438F"/>
    <w:rsid w:val="00B903C4"/>
    <w:rsid w:val="00B97F7F"/>
    <w:rsid w:val="00BA1D05"/>
    <w:rsid w:val="00BA258A"/>
    <w:rsid w:val="00BB0683"/>
    <w:rsid w:val="00BB4D80"/>
    <w:rsid w:val="00BC1476"/>
    <w:rsid w:val="00BC64E2"/>
    <w:rsid w:val="00BD0F52"/>
    <w:rsid w:val="00BD13C4"/>
    <w:rsid w:val="00BD15D5"/>
    <w:rsid w:val="00BD4872"/>
    <w:rsid w:val="00BE452A"/>
    <w:rsid w:val="00BE4B72"/>
    <w:rsid w:val="00BF4B68"/>
    <w:rsid w:val="00C1042E"/>
    <w:rsid w:val="00C15B24"/>
    <w:rsid w:val="00C24727"/>
    <w:rsid w:val="00C331DD"/>
    <w:rsid w:val="00C51435"/>
    <w:rsid w:val="00C614F5"/>
    <w:rsid w:val="00C63356"/>
    <w:rsid w:val="00C67277"/>
    <w:rsid w:val="00C67B6A"/>
    <w:rsid w:val="00C7252D"/>
    <w:rsid w:val="00C854E7"/>
    <w:rsid w:val="00CA36F9"/>
    <w:rsid w:val="00CA55D5"/>
    <w:rsid w:val="00CC4944"/>
    <w:rsid w:val="00CC7365"/>
    <w:rsid w:val="00CD1423"/>
    <w:rsid w:val="00CD25CB"/>
    <w:rsid w:val="00CD29DB"/>
    <w:rsid w:val="00CD2E3D"/>
    <w:rsid w:val="00CD302C"/>
    <w:rsid w:val="00D03673"/>
    <w:rsid w:val="00D16ED3"/>
    <w:rsid w:val="00D20276"/>
    <w:rsid w:val="00D209B1"/>
    <w:rsid w:val="00D23EDF"/>
    <w:rsid w:val="00D27469"/>
    <w:rsid w:val="00D3449C"/>
    <w:rsid w:val="00D452F8"/>
    <w:rsid w:val="00D4655B"/>
    <w:rsid w:val="00D716B1"/>
    <w:rsid w:val="00D75A72"/>
    <w:rsid w:val="00D75ECF"/>
    <w:rsid w:val="00D7659C"/>
    <w:rsid w:val="00D91920"/>
    <w:rsid w:val="00DB73CF"/>
    <w:rsid w:val="00DC6A3D"/>
    <w:rsid w:val="00DC6EB0"/>
    <w:rsid w:val="00DC7EA2"/>
    <w:rsid w:val="00DE5966"/>
    <w:rsid w:val="00DE63D8"/>
    <w:rsid w:val="00DF4BAA"/>
    <w:rsid w:val="00DF7E27"/>
    <w:rsid w:val="00E02AA4"/>
    <w:rsid w:val="00E16067"/>
    <w:rsid w:val="00E22B5B"/>
    <w:rsid w:val="00E23F44"/>
    <w:rsid w:val="00E368BD"/>
    <w:rsid w:val="00E37265"/>
    <w:rsid w:val="00E503AE"/>
    <w:rsid w:val="00E50E25"/>
    <w:rsid w:val="00E6403E"/>
    <w:rsid w:val="00E74F12"/>
    <w:rsid w:val="00E91871"/>
    <w:rsid w:val="00EA1998"/>
    <w:rsid w:val="00EB1127"/>
    <w:rsid w:val="00EB5B4B"/>
    <w:rsid w:val="00EB781D"/>
    <w:rsid w:val="00EB7E36"/>
    <w:rsid w:val="00EC0613"/>
    <w:rsid w:val="00EC4559"/>
    <w:rsid w:val="00EC69B9"/>
    <w:rsid w:val="00EE3BF6"/>
    <w:rsid w:val="00EF6593"/>
    <w:rsid w:val="00F21432"/>
    <w:rsid w:val="00F21F22"/>
    <w:rsid w:val="00F25938"/>
    <w:rsid w:val="00F40E31"/>
    <w:rsid w:val="00F463AD"/>
    <w:rsid w:val="00F52D43"/>
    <w:rsid w:val="00F61E6C"/>
    <w:rsid w:val="00F655BA"/>
    <w:rsid w:val="00F7271D"/>
    <w:rsid w:val="00F73CDE"/>
    <w:rsid w:val="00F76859"/>
    <w:rsid w:val="00F91490"/>
    <w:rsid w:val="00F92174"/>
    <w:rsid w:val="00FA0D8D"/>
    <w:rsid w:val="00FA4021"/>
    <w:rsid w:val="00FB4F9C"/>
    <w:rsid w:val="00FC0FA9"/>
    <w:rsid w:val="00FD5082"/>
    <w:rsid w:val="00FE0993"/>
    <w:rsid w:val="00FF0A3B"/>
    <w:rsid w:val="00FF12AF"/>
    <w:rsid w:val="00FF482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100"/>
  <w15:docId w15:val="{F480553D-AD5A-4771-A617-CE348E2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EF"/>
    <w:rPr>
      <w:rFonts w:ascii="Arial" w:eastAsia="Times New Roman" w:hAnsi="Arial"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6061"/>
    <w:rPr>
      <w:rFonts w:ascii="Arial" w:eastAsia="Times New Roman" w:hAnsi="Arial" w:cs="Times New Roman"/>
      <w:bCs/>
      <w:szCs w:val="24"/>
    </w:rPr>
  </w:style>
  <w:style w:type="character" w:customStyle="1" w:styleId="TitleChar">
    <w:name w:val="Title Char"/>
    <w:basedOn w:val="DefaultParagraphFont"/>
    <w:link w:val="Title"/>
    <w:qFormat/>
    <w:rsid w:val="00A46061"/>
    <w:rPr>
      <w:rFonts w:ascii="Arial" w:eastAsia="Times New Roman" w:hAnsi="Arial" w:cs="Arial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A46061"/>
    <w:rPr>
      <w:rFonts w:ascii="Arial" w:eastAsia="Times New Roman" w:hAnsi="Arial" w:cs="Arial"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3A98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BE0"/>
    <w:rPr>
      <w:color w:val="0000FF" w:themeColor="hyperlink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WW8Num2z0">
    <w:name w:val="WW8Num2z0"/>
    <w:qFormat/>
    <w:rPr>
      <w:rFonts w:ascii="Arial" w:hAnsi="Arial" w:cs="Aria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  <w:rsid w:val="00A46061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A460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061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A46061"/>
    <w:pPr>
      <w:jc w:val="center"/>
    </w:pPr>
    <w:rPr>
      <w:rFonts w:cs="Arial"/>
      <w:b/>
      <w:sz w:val="32"/>
    </w:rPr>
  </w:style>
  <w:style w:type="paragraph" w:styleId="NormalWeb">
    <w:name w:val="Normal (Web)"/>
    <w:basedOn w:val="Normal"/>
    <w:qFormat/>
    <w:rsid w:val="00A46061"/>
    <w:pPr>
      <w:spacing w:beforeAutospacing="1" w:afterAutospacing="1"/>
    </w:pPr>
    <w:rPr>
      <w:rFonts w:ascii="Arial Unicode MS" w:eastAsia="Arial Unicode MS" w:hAnsi="Arial Unicode MS" w:cs="Arial Unicode MS"/>
      <w:bCs w:val="0"/>
      <w:sz w:val="24"/>
    </w:rPr>
  </w:style>
  <w:style w:type="paragraph" w:styleId="Subtitle">
    <w:name w:val="Subtitle"/>
    <w:basedOn w:val="Normal"/>
    <w:link w:val="SubtitleChar"/>
    <w:qFormat/>
    <w:rsid w:val="00A46061"/>
    <w:pPr>
      <w:spacing w:after="60"/>
      <w:jc w:val="center"/>
      <w:outlineLvl w:val="1"/>
    </w:pPr>
    <w:rPr>
      <w:rFonts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3A98"/>
    <w:rPr>
      <w:rFonts w:ascii="Tahoma" w:hAnsi="Tahoma" w:cs="Tahoma"/>
      <w:sz w:val="16"/>
      <w:szCs w:val="16"/>
    </w:rPr>
  </w:style>
  <w:style w:type="paragraph" w:styleId="ListBullet4">
    <w:name w:val="List Bullet 4"/>
    <w:basedOn w:val="Normal"/>
    <w:uiPriority w:val="99"/>
    <w:unhideWhenUsed/>
    <w:qFormat/>
    <w:rsid w:val="00536F87"/>
    <w:pPr>
      <w:ind w:left="849" w:hanging="283"/>
    </w:pPr>
  </w:style>
  <w:style w:type="paragraph" w:styleId="ListParagraph">
    <w:name w:val="List Paragraph"/>
    <w:basedOn w:val="Normal"/>
    <w:qFormat/>
    <w:rsid w:val="00E44427"/>
    <w:pPr>
      <w:ind w:left="720"/>
      <w:contextualSpacing/>
    </w:pPr>
  </w:style>
  <w:style w:type="paragraph" w:styleId="NoSpacing">
    <w:name w:val="No Spacing"/>
    <w:uiPriority w:val="1"/>
    <w:qFormat/>
    <w:rsid w:val="00D03E82"/>
    <w:rPr>
      <w:rFonts w:ascii="Arial" w:eastAsia="Times New Roman" w:hAnsi="Arial" w:cs="Times New Roman"/>
      <w:bCs/>
      <w:szCs w:val="24"/>
    </w:rPr>
  </w:style>
  <w:style w:type="paragraph" w:customStyle="1" w:styleId="Body">
    <w:name w:val="Body"/>
    <w:qFormat/>
    <w:rsid w:val="00FA72A4"/>
    <w:rPr>
      <w:rFonts w:ascii="Arial" w:eastAsia="Arial Unicode MS" w:hAnsi="Arial" w:cs="Arial Unicode MS"/>
      <w:color w:val="000000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Revision">
    <w:name w:val="Revision"/>
    <w:uiPriority w:val="99"/>
    <w:semiHidden/>
    <w:qFormat/>
    <w:rsid w:val="0092027E"/>
    <w:pPr>
      <w:suppressAutoHyphens w:val="0"/>
    </w:pPr>
    <w:rPr>
      <w:rFonts w:ascii="Arial" w:eastAsia="Times New Roman" w:hAnsi="Arial" w:cs="Times New Roman"/>
      <w:bCs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8A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8600-DB5E-4B46-9886-C8A97F0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dc:description/>
  <cp:lastModifiedBy>office</cp:lastModifiedBy>
  <cp:revision>6</cp:revision>
  <cp:lastPrinted>2026-02-09T09:42:00Z</cp:lastPrinted>
  <dcterms:created xsi:type="dcterms:W3CDTF">2026-03-20T09:51:00Z</dcterms:created>
  <dcterms:modified xsi:type="dcterms:W3CDTF">2026-03-20T10:01:00Z</dcterms:modified>
  <dc:language>en-GB</dc:language>
</cp:coreProperties>
</file>